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67EC" w:rsidRDefault="002267EC" w:rsidP="007B780C">
      <w:pPr>
        <w:pStyle w:val="Heading1"/>
        <w:rPr>
          <w:rFonts w:ascii="Times New Roman" w:hAnsi="Times New Roman" w:cs="Times New Roman"/>
          <w:szCs w:val="22"/>
        </w:rPr>
      </w:pPr>
      <w:r>
        <w:object w:dxaOrig="1036"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filled="t">
            <v:fill color2="black"/>
            <v:imagedata r:id="rId7" o:title=""/>
          </v:shape>
          <o:OLEObject Type="Embed" ProgID="Word.Picture.8" ShapeID="_x0000_i1025" DrawAspect="Content" ObjectID="_1646831106" r:id="rId8"/>
        </w:object>
      </w:r>
    </w:p>
    <w:tbl>
      <w:tblPr>
        <w:tblW w:w="0" w:type="auto"/>
        <w:tblInd w:w="108" w:type="dxa"/>
        <w:tblLayout w:type="fixed"/>
        <w:tblLook w:val="0000"/>
      </w:tblPr>
      <w:tblGrid>
        <w:gridCol w:w="4395"/>
        <w:gridCol w:w="4961"/>
      </w:tblGrid>
      <w:tr w:rsidR="002267EC" w:rsidTr="0084406E">
        <w:tc>
          <w:tcPr>
            <w:tcW w:w="4395" w:type="dxa"/>
          </w:tcPr>
          <w:p w:rsidR="002267EC" w:rsidRDefault="002267EC" w:rsidP="0084406E">
            <w:pPr>
              <w:pStyle w:val="Heading1"/>
              <w:ind w:left="-4" w:firstLine="0"/>
              <w:rPr>
                <w:szCs w:val="22"/>
              </w:rPr>
            </w:pPr>
            <w:r>
              <w:rPr>
                <w:rFonts w:ascii="Times New Roman" w:hAnsi="Times New Roman" w:cs="Times New Roman"/>
                <w:szCs w:val="22"/>
              </w:rPr>
              <w:t>ΕΛΛΗΝΙΚΗ ΔΗΜΟΚΡΑΤΙΑ</w:t>
            </w:r>
          </w:p>
          <w:p w:rsidR="002267EC" w:rsidRDefault="002267EC" w:rsidP="0084406E">
            <w:pPr>
              <w:jc w:val="both"/>
              <w:rPr>
                <w:b/>
                <w:sz w:val="22"/>
                <w:szCs w:val="22"/>
              </w:rPr>
            </w:pPr>
            <w:r>
              <w:rPr>
                <w:b/>
                <w:sz w:val="22"/>
                <w:szCs w:val="22"/>
              </w:rPr>
              <w:t>ΥΠΟΥΡΓΕΙΟ ΕΡΓΑΣΙΑΣ</w:t>
            </w:r>
          </w:p>
          <w:p w:rsidR="002267EC" w:rsidRDefault="002267EC" w:rsidP="0084406E">
            <w:pPr>
              <w:jc w:val="both"/>
              <w:rPr>
                <w:sz w:val="22"/>
                <w:szCs w:val="22"/>
              </w:rPr>
            </w:pPr>
            <w:r>
              <w:rPr>
                <w:b/>
                <w:sz w:val="22"/>
                <w:szCs w:val="22"/>
              </w:rPr>
              <w:t>ΚΑΙ ΚΟΙΝΩΝΙΚΩΝ ΥΠΟΘΕΣΕΩΝ</w:t>
            </w:r>
          </w:p>
          <w:p w:rsidR="002267EC" w:rsidRDefault="002267EC" w:rsidP="0084406E">
            <w:pPr>
              <w:pStyle w:val="Heading5"/>
              <w:spacing w:before="0" w:after="0"/>
              <w:rPr>
                <w:sz w:val="22"/>
                <w:szCs w:val="22"/>
              </w:rPr>
            </w:pPr>
            <w:r>
              <w:rPr>
                <w:rFonts w:ascii="Times New Roman" w:hAnsi="Times New Roman" w:cs="Times New Roman"/>
                <w:i w:val="0"/>
                <w:sz w:val="22"/>
                <w:szCs w:val="22"/>
              </w:rPr>
              <w:t>ΓΕΝΙΚΗ ΓΡΑΜΜΑΤΕΙΑ</w:t>
            </w:r>
          </w:p>
          <w:p w:rsidR="002267EC" w:rsidRDefault="002267EC" w:rsidP="0084406E">
            <w:pPr>
              <w:jc w:val="both"/>
              <w:rPr>
                <w:b/>
                <w:sz w:val="22"/>
                <w:szCs w:val="22"/>
              </w:rPr>
            </w:pPr>
            <w:r>
              <w:rPr>
                <w:b/>
                <w:sz w:val="22"/>
                <w:szCs w:val="22"/>
              </w:rPr>
              <w:t>ΚΟΙΝΩΝΙΚΩΝ ΑΣΦΑΛΙΣΕΩΝ</w:t>
            </w:r>
          </w:p>
          <w:p w:rsidR="002267EC" w:rsidRDefault="002267EC" w:rsidP="0084406E">
            <w:pPr>
              <w:jc w:val="both"/>
              <w:rPr>
                <w:b/>
                <w:sz w:val="22"/>
                <w:szCs w:val="22"/>
              </w:rPr>
            </w:pPr>
            <w:r>
              <w:rPr>
                <w:b/>
                <w:sz w:val="22"/>
                <w:szCs w:val="22"/>
              </w:rPr>
              <w:t xml:space="preserve">ΓΕΝΙΚΗ ΔΙΕΥΘΥΝΣΗ </w:t>
            </w:r>
          </w:p>
          <w:p w:rsidR="002267EC" w:rsidRDefault="002267EC" w:rsidP="0084406E">
            <w:pPr>
              <w:jc w:val="both"/>
              <w:rPr>
                <w:b/>
                <w:sz w:val="22"/>
                <w:szCs w:val="22"/>
              </w:rPr>
            </w:pPr>
            <w:r>
              <w:rPr>
                <w:b/>
                <w:sz w:val="22"/>
                <w:szCs w:val="22"/>
              </w:rPr>
              <w:t>ΚΟΙΝΩΝΙΚΗΣ ΑΣΦΑΛΙΣΗΣ</w:t>
            </w:r>
          </w:p>
          <w:p w:rsidR="002267EC" w:rsidRDefault="002267EC" w:rsidP="0084406E">
            <w:pPr>
              <w:jc w:val="both"/>
              <w:rPr>
                <w:b/>
                <w:sz w:val="22"/>
                <w:szCs w:val="22"/>
              </w:rPr>
            </w:pPr>
            <w:r>
              <w:rPr>
                <w:b/>
                <w:sz w:val="22"/>
                <w:szCs w:val="22"/>
              </w:rPr>
              <w:t xml:space="preserve">Δ/ΝΣΗ ΚΥΡΙΑΣ ΑΣΦΑΛΙΣΗΣ </w:t>
            </w:r>
          </w:p>
          <w:p w:rsidR="002267EC" w:rsidRDefault="002267EC" w:rsidP="0084406E">
            <w:pPr>
              <w:jc w:val="both"/>
              <w:rPr>
                <w:b/>
                <w:sz w:val="22"/>
                <w:szCs w:val="22"/>
              </w:rPr>
            </w:pPr>
            <w:r>
              <w:rPr>
                <w:b/>
                <w:sz w:val="22"/>
                <w:szCs w:val="22"/>
              </w:rPr>
              <w:t>ΚΑΙ ΕΙΣΦΟΡΩΝ (Δ15)</w:t>
            </w:r>
          </w:p>
          <w:p w:rsidR="002267EC" w:rsidRDefault="002267EC" w:rsidP="0084406E">
            <w:pPr>
              <w:jc w:val="both"/>
              <w:rPr>
                <w:b/>
                <w:sz w:val="22"/>
                <w:szCs w:val="22"/>
              </w:rPr>
            </w:pPr>
            <w:r>
              <w:rPr>
                <w:b/>
                <w:sz w:val="22"/>
                <w:szCs w:val="22"/>
              </w:rPr>
              <w:t>ΤΜΗΜΑ : Δ΄</w:t>
            </w:r>
          </w:p>
          <w:p w:rsidR="002267EC" w:rsidRDefault="002267EC" w:rsidP="0084406E">
            <w:pPr>
              <w:jc w:val="both"/>
              <w:rPr>
                <w:b/>
                <w:sz w:val="22"/>
                <w:szCs w:val="22"/>
              </w:rPr>
            </w:pPr>
          </w:p>
          <w:p w:rsidR="002267EC" w:rsidRDefault="002267EC" w:rsidP="0084406E">
            <w:pPr>
              <w:jc w:val="both"/>
              <w:rPr>
                <w:b/>
                <w:sz w:val="22"/>
                <w:szCs w:val="22"/>
              </w:rPr>
            </w:pPr>
            <w:r>
              <w:rPr>
                <w:b/>
                <w:sz w:val="22"/>
                <w:szCs w:val="22"/>
              </w:rPr>
              <w:t>Ταχ. Δ/νση : Σταδίου 29</w:t>
            </w:r>
          </w:p>
          <w:p w:rsidR="002267EC" w:rsidRDefault="002267EC" w:rsidP="0084406E">
            <w:pPr>
              <w:jc w:val="both"/>
              <w:rPr>
                <w:b/>
                <w:sz w:val="22"/>
                <w:szCs w:val="22"/>
              </w:rPr>
            </w:pPr>
            <w:r>
              <w:rPr>
                <w:b/>
                <w:sz w:val="22"/>
                <w:szCs w:val="22"/>
              </w:rPr>
              <w:t>Ταχ. Κώδικας : 10110 – Αθήνα</w:t>
            </w:r>
          </w:p>
          <w:p w:rsidR="002267EC" w:rsidRDefault="002267EC" w:rsidP="0084406E">
            <w:pPr>
              <w:jc w:val="both"/>
              <w:rPr>
                <w:b/>
                <w:sz w:val="22"/>
                <w:szCs w:val="22"/>
              </w:rPr>
            </w:pPr>
            <w:r>
              <w:rPr>
                <w:b/>
                <w:sz w:val="22"/>
                <w:szCs w:val="22"/>
              </w:rPr>
              <w:t>Πληροφορίες : Ε. Ράπτη</w:t>
            </w:r>
          </w:p>
          <w:p w:rsidR="002267EC" w:rsidRDefault="002267EC" w:rsidP="0084406E">
            <w:pPr>
              <w:jc w:val="both"/>
              <w:rPr>
                <w:szCs w:val="22"/>
              </w:rPr>
            </w:pPr>
            <w:r>
              <w:rPr>
                <w:b/>
                <w:sz w:val="22"/>
                <w:szCs w:val="22"/>
              </w:rPr>
              <w:t>Τηλέφωνο : 210 – 3368109</w:t>
            </w:r>
          </w:p>
          <w:p w:rsidR="002267EC" w:rsidRDefault="002267EC" w:rsidP="0084406E">
            <w:pPr>
              <w:pStyle w:val="Heading1"/>
              <w:ind w:left="-4" w:firstLine="0"/>
              <w:rPr>
                <w:sz w:val="10"/>
                <w:szCs w:val="10"/>
              </w:rPr>
            </w:pPr>
            <w:r>
              <w:rPr>
                <w:rFonts w:ascii="Times New Roman" w:hAnsi="Times New Roman" w:cs="Times New Roman"/>
                <w:szCs w:val="22"/>
              </w:rPr>
              <w:t>FAX : 210 – 3368116</w:t>
            </w:r>
          </w:p>
        </w:tc>
        <w:tc>
          <w:tcPr>
            <w:tcW w:w="4961" w:type="dxa"/>
          </w:tcPr>
          <w:p w:rsidR="002267EC" w:rsidRDefault="002267EC" w:rsidP="0084406E">
            <w:pPr>
              <w:pStyle w:val="BodyTextIndent"/>
              <w:snapToGrid w:val="0"/>
              <w:ind w:left="-74"/>
              <w:rPr>
                <w:sz w:val="10"/>
                <w:szCs w:val="10"/>
              </w:rPr>
            </w:pPr>
          </w:p>
          <w:p w:rsidR="002267EC" w:rsidRDefault="002267EC" w:rsidP="0084406E">
            <w:pPr>
              <w:pStyle w:val="BodyTextIndent"/>
              <w:ind w:left="-74"/>
              <w:rPr>
                <w:sz w:val="26"/>
                <w:szCs w:val="26"/>
              </w:rPr>
            </w:pPr>
            <w:r>
              <w:rPr>
                <w:sz w:val="26"/>
                <w:szCs w:val="26"/>
              </w:rPr>
              <w:t xml:space="preserve">  Αθήνα,       / </w:t>
            </w:r>
            <w:r w:rsidRPr="004C6300">
              <w:rPr>
                <w:sz w:val="26"/>
                <w:szCs w:val="26"/>
              </w:rPr>
              <w:t>3</w:t>
            </w:r>
            <w:r>
              <w:rPr>
                <w:sz w:val="26"/>
                <w:szCs w:val="26"/>
              </w:rPr>
              <w:t xml:space="preserve"> / 20</w:t>
            </w:r>
            <w:r w:rsidRPr="004C6300">
              <w:rPr>
                <w:sz w:val="26"/>
                <w:szCs w:val="26"/>
              </w:rPr>
              <w:t>20</w:t>
            </w:r>
          </w:p>
          <w:p w:rsidR="002267EC" w:rsidRDefault="002267EC" w:rsidP="0084406E">
            <w:pPr>
              <w:pStyle w:val="BodyTextIndent"/>
              <w:ind w:left="-74"/>
              <w:rPr>
                <w:sz w:val="26"/>
                <w:szCs w:val="26"/>
              </w:rPr>
            </w:pPr>
          </w:p>
          <w:p w:rsidR="002267EC" w:rsidRDefault="002267EC" w:rsidP="0084406E">
            <w:pPr>
              <w:pStyle w:val="BodyTextIndent"/>
              <w:ind w:left="-74"/>
              <w:rPr>
                <w:sz w:val="26"/>
                <w:szCs w:val="26"/>
              </w:rPr>
            </w:pPr>
          </w:p>
          <w:p w:rsidR="002267EC" w:rsidRDefault="002267EC" w:rsidP="0084406E">
            <w:pPr>
              <w:pStyle w:val="BodyTextIndent"/>
              <w:ind w:left="-74"/>
              <w:rPr>
                <w:sz w:val="26"/>
                <w:szCs w:val="26"/>
              </w:rPr>
            </w:pPr>
            <w:r>
              <w:rPr>
                <w:sz w:val="26"/>
                <w:szCs w:val="26"/>
              </w:rPr>
              <w:t xml:space="preserve">Αριθ. Πρωτ. : Δ.15 / Δ΄ / οικ.13412 / 327 </w:t>
            </w:r>
          </w:p>
          <w:p w:rsidR="002267EC" w:rsidRDefault="002267EC" w:rsidP="0084406E">
            <w:pPr>
              <w:pStyle w:val="BodyTextIndent"/>
              <w:ind w:left="-74"/>
              <w:rPr>
                <w:sz w:val="26"/>
                <w:szCs w:val="26"/>
              </w:rPr>
            </w:pPr>
          </w:p>
          <w:p w:rsidR="002267EC" w:rsidRDefault="002267EC" w:rsidP="0084406E">
            <w:pPr>
              <w:pStyle w:val="BodyTextIndent"/>
              <w:ind w:left="-74"/>
              <w:rPr>
                <w:b w:val="0"/>
                <w:sz w:val="26"/>
                <w:szCs w:val="26"/>
              </w:rPr>
            </w:pPr>
          </w:p>
          <w:p w:rsidR="002267EC" w:rsidRDefault="002267EC" w:rsidP="0084406E">
            <w:pPr>
              <w:pStyle w:val="BodyTextIndent"/>
              <w:ind w:left="-74"/>
              <w:rPr>
                <w:b w:val="0"/>
                <w:sz w:val="26"/>
                <w:szCs w:val="26"/>
              </w:rPr>
            </w:pPr>
          </w:p>
          <w:p w:rsidR="002267EC" w:rsidRDefault="002267EC" w:rsidP="0084406E">
            <w:pPr>
              <w:ind w:left="-74"/>
              <w:jc w:val="both"/>
              <w:rPr>
                <w:b/>
                <w:sz w:val="26"/>
                <w:szCs w:val="26"/>
              </w:rPr>
            </w:pPr>
            <w:r>
              <w:rPr>
                <w:b/>
                <w:sz w:val="26"/>
                <w:szCs w:val="26"/>
              </w:rPr>
              <w:t>ΠΡΟΣ : Εθνικό Τυπογραφείο</w:t>
            </w:r>
          </w:p>
          <w:p w:rsidR="002267EC" w:rsidRDefault="002267EC" w:rsidP="0084406E">
            <w:pPr>
              <w:ind w:left="-74"/>
              <w:jc w:val="both"/>
              <w:rPr>
                <w:b/>
                <w:sz w:val="26"/>
                <w:szCs w:val="26"/>
              </w:rPr>
            </w:pPr>
            <w:r>
              <w:rPr>
                <w:b/>
                <w:sz w:val="26"/>
                <w:szCs w:val="26"/>
              </w:rPr>
              <w:t xml:space="preserve">              (για δημοσίευση)</w:t>
            </w:r>
          </w:p>
          <w:p w:rsidR="002267EC" w:rsidRDefault="002267EC" w:rsidP="0084406E">
            <w:pPr>
              <w:ind w:left="-74"/>
              <w:jc w:val="both"/>
              <w:rPr>
                <w:b/>
                <w:sz w:val="26"/>
                <w:szCs w:val="26"/>
              </w:rPr>
            </w:pPr>
          </w:p>
          <w:p w:rsidR="002267EC" w:rsidRDefault="002267EC" w:rsidP="0084406E">
            <w:pPr>
              <w:ind w:left="-74"/>
              <w:jc w:val="both"/>
              <w:rPr>
                <w:b/>
                <w:sz w:val="26"/>
                <w:szCs w:val="26"/>
              </w:rPr>
            </w:pPr>
          </w:p>
          <w:p w:rsidR="002267EC" w:rsidRDefault="002267EC" w:rsidP="0084406E">
            <w:pPr>
              <w:ind w:left="-74"/>
              <w:jc w:val="both"/>
              <w:rPr>
                <w:b/>
                <w:sz w:val="26"/>
                <w:szCs w:val="26"/>
              </w:rPr>
            </w:pPr>
            <w:r>
              <w:rPr>
                <w:b/>
                <w:sz w:val="26"/>
                <w:szCs w:val="26"/>
              </w:rPr>
              <w:t xml:space="preserve">ΚΟΙΝ. :  </w:t>
            </w:r>
            <w:r>
              <w:rPr>
                <w:b/>
                <w:sz w:val="26"/>
                <w:szCs w:val="26"/>
                <w:lang w:val="en-US"/>
              </w:rPr>
              <w:t>e</w:t>
            </w:r>
            <w:r>
              <w:rPr>
                <w:b/>
                <w:sz w:val="26"/>
                <w:szCs w:val="26"/>
              </w:rPr>
              <w:t>-ΕΦΚΑ</w:t>
            </w:r>
          </w:p>
          <w:p w:rsidR="002267EC" w:rsidRDefault="002267EC" w:rsidP="0084406E">
            <w:pPr>
              <w:ind w:left="-74"/>
              <w:jc w:val="both"/>
              <w:rPr>
                <w:b/>
                <w:sz w:val="10"/>
                <w:szCs w:val="10"/>
              </w:rPr>
            </w:pPr>
            <w:r>
              <w:rPr>
                <w:b/>
                <w:sz w:val="26"/>
                <w:szCs w:val="26"/>
              </w:rPr>
              <w:t xml:space="preserve">                Γραφείο κ. Διοικητή</w:t>
            </w:r>
          </w:p>
          <w:p w:rsidR="002267EC" w:rsidRDefault="002267EC" w:rsidP="0084406E">
            <w:pPr>
              <w:ind w:left="-74"/>
              <w:jc w:val="both"/>
              <w:rPr>
                <w:b/>
                <w:sz w:val="10"/>
                <w:szCs w:val="10"/>
              </w:rPr>
            </w:pPr>
          </w:p>
          <w:p w:rsidR="002267EC" w:rsidRDefault="002267EC" w:rsidP="0084406E">
            <w:pPr>
              <w:ind w:left="-74"/>
              <w:jc w:val="both"/>
              <w:rPr>
                <w:b/>
                <w:sz w:val="26"/>
                <w:szCs w:val="26"/>
              </w:rPr>
            </w:pPr>
            <w:r>
              <w:rPr>
                <w:b/>
                <w:sz w:val="26"/>
                <w:szCs w:val="26"/>
              </w:rPr>
              <w:t xml:space="preserve">                Ακαδημίας 22</w:t>
            </w:r>
          </w:p>
          <w:p w:rsidR="002267EC" w:rsidRDefault="002267EC" w:rsidP="0084406E">
            <w:pPr>
              <w:ind w:left="-74"/>
              <w:jc w:val="both"/>
            </w:pPr>
            <w:r>
              <w:rPr>
                <w:b/>
                <w:sz w:val="26"/>
                <w:szCs w:val="26"/>
              </w:rPr>
              <w:t xml:space="preserve">                106 71 Αθήνα</w:t>
            </w:r>
          </w:p>
        </w:tc>
      </w:tr>
    </w:tbl>
    <w:p w:rsidR="002267EC" w:rsidRDefault="002267EC">
      <w:pPr>
        <w:pStyle w:val="BodyTextIndent21"/>
        <w:ind w:right="-619"/>
        <w:rPr>
          <w:sz w:val="24"/>
        </w:rPr>
      </w:pPr>
    </w:p>
    <w:p w:rsidR="002267EC" w:rsidRDefault="0022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rPr>
      </w:pPr>
    </w:p>
    <w:p w:rsidR="002267EC" w:rsidRPr="007B780C" w:rsidRDefault="0022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lang w:val="en-GB"/>
        </w:rPr>
      </w:pPr>
    </w:p>
    <w:p w:rsidR="002267EC" w:rsidRDefault="002267EC" w:rsidP="0081208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right="-52"/>
        <w:jc w:val="both"/>
        <w:rPr>
          <w:b/>
          <w:sz w:val="24"/>
        </w:rPr>
      </w:pPr>
      <w:r>
        <w:rPr>
          <w:b/>
          <w:sz w:val="24"/>
        </w:rPr>
        <w:t>ΘΕΜΑ : «Καθορισμός λε</w:t>
      </w:r>
      <w:r w:rsidRPr="00812086">
        <w:rPr>
          <w:b/>
          <w:sz w:val="24"/>
        </w:rPr>
        <w:t xml:space="preserve">πτομερειών εφαρμογής του άρθρου </w:t>
      </w:r>
      <w:r>
        <w:rPr>
          <w:b/>
          <w:sz w:val="24"/>
        </w:rPr>
        <w:t>όγδοου</w:t>
      </w:r>
      <w:r w:rsidRPr="00812086">
        <w:rPr>
          <w:b/>
          <w:sz w:val="24"/>
        </w:rPr>
        <w:t xml:space="preserve"> της από 20.03.2020 ΠΝΠ (</w:t>
      </w:r>
      <w:r>
        <w:rPr>
          <w:b/>
          <w:sz w:val="24"/>
        </w:rPr>
        <w:t>Α΄ 68</w:t>
      </w:r>
      <w:r w:rsidRPr="00812086">
        <w:rPr>
          <w:b/>
          <w:sz w:val="24"/>
        </w:rPr>
        <w:t xml:space="preserve">) με την οποία λαμβάνονται κατεπείγοντα μέτρα για την αντιμετώπιση των συνεπειών του κινδύνου διασποράς του κορωνοϊού </w:t>
      </w:r>
      <w:r w:rsidRPr="00812086">
        <w:rPr>
          <w:b/>
          <w:sz w:val="24"/>
          <w:lang w:val="en-US"/>
        </w:rPr>
        <w:t>COVID</w:t>
      </w:r>
      <w:r w:rsidRPr="00812086">
        <w:rPr>
          <w:b/>
          <w:sz w:val="24"/>
        </w:rPr>
        <w:t xml:space="preserve"> – 19, τη στήριξη της κοινωνίας και της επιχειρηματικότητας και τη διασφάλιση της ομαλής λειτουργίας της αγοράς και της δημόσιας διοίκησης</w:t>
      </w:r>
      <w:r>
        <w:rPr>
          <w:b/>
          <w:sz w:val="24"/>
        </w:rPr>
        <w:t>»</w:t>
      </w:r>
    </w:p>
    <w:p w:rsidR="002267EC" w:rsidRDefault="002267EC">
      <w:pPr>
        <w:ind w:right="-760"/>
        <w:jc w:val="both"/>
        <w:rPr>
          <w:b/>
          <w:sz w:val="24"/>
        </w:rPr>
      </w:pPr>
    </w:p>
    <w:p w:rsidR="002267EC" w:rsidRDefault="002267EC">
      <w:pPr>
        <w:ind w:right="-760"/>
        <w:jc w:val="both"/>
        <w:rPr>
          <w:b/>
          <w:sz w:val="24"/>
        </w:rPr>
      </w:pPr>
    </w:p>
    <w:p w:rsidR="002267EC" w:rsidRDefault="002267EC">
      <w:pPr>
        <w:ind w:right="-760"/>
        <w:jc w:val="both"/>
        <w:rPr>
          <w:b/>
          <w:sz w:val="24"/>
        </w:rPr>
      </w:pPr>
    </w:p>
    <w:p w:rsidR="002267EC" w:rsidRDefault="002267EC">
      <w:pPr>
        <w:ind w:right="-760"/>
        <w:jc w:val="center"/>
        <w:rPr>
          <w:b/>
          <w:sz w:val="24"/>
        </w:rPr>
      </w:pPr>
      <w:r>
        <w:rPr>
          <w:b/>
          <w:sz w:val="24"/>
        </w:rPr>
        <w:t>ΑΠΟΦΑΣΗ</w:t>
      </w:r>
    </w:p>
    <w:p w:rsidR="002267EC" w:rsidRDefault="002267EC">
      <w:pPr>
        <w:ind w:right="-760"/>
        <w:jc w:val="center"/>
        <w:rPr>
          <w:b/>
          <w:sz w:val="24"/>
        </w:rPr>
      </w:pPr>
    </w:p>
    <w:p w:rsidR="002267EC" w:rsidRDefault="002267EC">
      <w:pPr>
        <w:ind w:right="-760"/>
        <w:jc w:val="center"/>
        <w:rPr>
          <w:b/>
          <w:sz w:val="24"/>
        </w:rPr>
      </w:pPr>
    </w:p>
    <w:p w:rsidR="002267EC" w:rsidRDefault="002267EC">
      <w:pPr>
        <w:ind w:right="-760"/>
        <w:jc w:val="center"/>
        <w:rPr>
          <w:b/>
          <w:sz w:val="24"/>
        </w:rPr>
      </w:pPr>
    </w:p>
    <w:p w:rsidR="002267EC" w:rsidRDefault="002267EC">
      <w:pPr>
        <w:ind w:right="-760"/>
        <w:jc w:val="center"/>
        <w:rPr>
          <w:b/>
          <w:sz w:val="24"/>
        </w:rPr>
      </w:pPr>
      <w:r>
        <w:rPr>
          <w:b/>
          <w:sz w:val="24"/>
        </w:rPr>
        <w:t>Ο ΥΠΟΥΡΓΟΣ</w:t>
      </w:r>
    </w:p>
    <w:p w:rsidR="002267EC" w:rsidRDefault="002267EC">
      <w:pPr>
        <w:ind w:right="-760"/>
        <w:jc w:val="center"/>
        <w:rPr>
          <w:b/>
          <w:sz w:val="24"/>
        </w:rPr>
      </w:pPr>
      <w:r>
        <w:rPr>
          <w:b/>
          <w:sz w:val="24"/>
        </w:rPr>
        <w:t>ΕΡΓΑΣΙΑΣ ΚΑΙ ΚΟΙΝΩΝΙΚΩΝ ΥΠΟΘΕΣΕΩΝ</w:t>
      </w:r>
    </w:p>
    <w:p w:rsidR="002267EC" w:rsidRDefault="002267EC">
      <w:pPr>
        <w:spacing w:line="276" w:lineRule="auto"/>
        <w:ind w:right="-51"/>
        <w:jc w:val="both"/>
        <w:rPr>
          <w:sz w:val="24"/>
        </w:rPr>
      </w:pPr>
    </w:p>
    <w:p w:rsidR="002267EC" w:rsidRDefault="002267EC">
      <w:pPr>
        <w:spacing w:line="276" w:lineRule="auto"/>
        <w:ind w:right="-51"/>
        <w:jc w:val="both"/>
        <w:rPr>
          <w:sz w:val="24"/>
        </w:rPr>
      </w:pPr>
    </w:p>
    <w:p w:rsidR="002267EC" w:rsidRDefault="002267EC">
      <w:pPr>
        <w:spacing w:line="276" w:lineRule="auto"/>
        <w:ind w:right="-51"/>
        <w:jc w:val="both"/>
        <w:rPr>
          <w:sz w:val="24"/>
        </w:rPr>
      </w:pPr>
    </w:p>
    <w:p w:rsidR="002267EC" w:rsidRPr="003F356C" w:rsidRDefault="002267EC">
      <w:pPr>
        <w:spacing w:line="276" w:lineRule="auto"/>
        <w:ind w:right="-51"/>
        <w:jc w:val="both"/>
        <w:rPr>
          <w:sz w:val="24"/>
        </w:rPr>
      </w:pPr>
      <w:r w:rsidRPr="003F356C">
        <w:rPr>
          <w:sz w:val="24"/>
        </w:rPr>
        <w:t>Έχοντας υπόψη:</w:t>
      </w:r>
    </w:p>
    <w:p w:rsidR="002267EC" w:rsidRPr="003F356C" w:rsidRDefault="002267EC" w:rsidP="003F356C">
      <w:pPr>
        <w:spacing w:line="276" w:lineRule="auto"/>
        <w:ind w:right="-51"/>
        <w:jc w:val="both"/>
        <w:rPr>
          <w:sz w:val="24"/>
        </w:rPr>
      </w:pPr>
    </w:p>
    <w:p w:rsidR="002267EC" w:rsidRPr="003F356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bookmarkStart w:id="0" w:name="_Ref311192039"/>
      <w:r>
        <w:rPr>
          <w:sz w:val="24"/>
        </w:rPr>
        <w:t xml:space="preserve">1. </w:t>
      </w:r>
      <w:r w:rsidRPr="003F356C">
        <w:rPr>
          <w:sz w:val="24"/>
        </w:rPr>
        <w:t xml:space="preserve">Τις διατάξεις του άρθρου </w:t>
      </w:r>
      <w:bookmarkEnd w:id="0"/>
      <w:r>
        <w:rPr>
          <w:sz w:val="24"/>
        </w:rPr>
        <w:t>όγδοου</w:t>
      </w:r>
      <w:r w:rsidRPr="003F356C">
        <w:rPr>
          <w:sz w:val="24"/>
        </w:rPr>
        <w:t xml:space="preserve"> παρ.2 της από 20/3/2020 Πράξης Νομοθετικού Περιεχομένου «Κατεπείγοντα μέτρα για την αντιμετώπιση των συνεπειών του κινδύνου διασποράς του κορωνοϊού </w:t>
      </w:r>
      <w:r w:rsidRPr="003F356C">
        <w:rPr>
          <w:sz w:val="24"/>
          <w:lang w:val="en-US"/>
        </w:rPr>
        <w:t>COVID</w:t>
      </w:r>
      <w:r w:rsidRPr="003F356C">
        <w:rPr>
          <w:sz w:val="24"/>
        </w:rPr>
        <w:t xml:space="preserve"> – 19, τη στήριξη της κοινωνίας και της επιχειρηματικότητας και τη διασφάλιση της ομαλής λειτουργίας της αγοράς και της δημόσιας διοίκησης» (Α΄ 68</w:t>
      </w:r>
      <w:r>
        <w:rPr>
          <w:sz w:val="24"/>
        </w:rPr>
        <w:t>)</w:t>
      </w:r>
    </w:p>
    <w:p w:rsidR="002267E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r>
        <w:rPr>
          <w:sz w:val="24"/>
        </w:rPr>
        <w:t xml:space="preserve">2. </w:t>
      </w:r>
      <w:r w:rsidRPr="003F356C">
        <w:rPr>
          <w:sz w:val="24"/>
        </w:rPr>
        <w:t>Τις διατάξεις του άρθρου 90 του Κώδικα νομοθεσίας για την Κυβέρνηση και τα κυβερνητικά όργανα, που κυρώθηκε με το άρθρο</w:t>
      </w:r>
      <w:r>
        <w:rPr>
          <w:sz w:val="24"/>
        </w:rPr>
        <w:t xml:space="preserve"> πρώτο του π.δ. 63/2005 (Α΄ 98)</w:t>
      </w:r>
    </w:p>
    <w:p w:rsidR="002267EC" w:rsidRPr="007D30EE" w:rsidRDefault="002267EC" w:rsidP="008F0D44">
      <w:pPr>
        <w:pStyle w:val="ListParagraph"/>
        <w:tabs>
          <w:tab w:val="left" w:pos="426"/>
          <w:tab w:val="center" w:pos="4153"/>
          <w:tab w:val="right" w:pos="8306"/>
        </w:tabs>
        <w:overflowPunct w:val="0"/>
        <w:autoSpaceDE w:val="0"/>
        <w:spacing w:line="276" w:lineRule="auto"/>
        <w:ind w:left="0" w:right="-51"/>
        <w:jc w:val="both"/>
        <w:rPr>
          <w:sz w:val="10"/>
          <w:szCs w:val="10"/>
        </w:rPr>
      </w:pPr>
    </w:p>
    <w:p w:rsidR="002267E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r>
        <w:rPr>
          <w:sz w:val="24"/>
        </w:rPr>
        <w:t xml:space="preserve">3. </w:t>
      </w:r>
      <w:r w:rsidRPr="003F356C">
        <w:rPr>
          <w:sz w:val="24"/>
        </w:rPr>
        <w:t>Τις διατάξεις του π.δ. 134/2017 (Α΄ 168) «Οργανισμός Υπουργείου Εργασίας, Κοινωνικής Ασφάλι</w:t>
      </w:r>
      <w:r>
        <w:rPr>
          <w:sz w:val="24"/>
        </w:rPr>
        <w:t>σης και Κοινωνικής Αλληλεγγύης»</w:t>
      </w:r>
    </w:p>
    <w:p w:rsidR="002267EC" w:rsidRPr="007D30EE" w:rsidRDefault="002267EC" w:rsidP="008F0D44">
      <w:pPr>
        <w:pStyle w:val="ListParagraph"/>
        <w:tabs>
          <w:tab w:val="left" w:pos="426"/>
          <w:tab w:val="center" w:pos="4153"/>
          <w:tab w:val="right" w:pos="8306"/>
        </w:tabs>
        <w:overflowPunct w:val="0"/>
        <w:autoSpaceDE w:val="0"/>
        <w:spacing w:line="276" w:lineRule="auto"/>
        <w:ind w:left="0" w:right="-51"/>
        <w:jc w:val="both"/>
        <w:rPr>
          <w:sz w:val="10"/>
          <w:szCs w:val="10"/>
        </w:rPr>
      </w:pPr>
    </w:p>
    <w:p w:rsidR="002267E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r>
        <w:rPr>
          <w:sz w:val="24"/>
        </w:rPr>
        <w:t xml:space="preserve">4. </w:t>
      </w:r>
      <w:r w:rsidRPr="003F356C">
        <w:rPr>
          <w:sz w:val="24"/>
        </w:rPr>
        <w:t>Τις διατ</w:t>
      </w:r>
      <w:r>
        <w:rPr>
          <w:sz w:val="24"/>
        </w:rPr>
        <w:t>άξεις του π.δ. 81/2019 (Α΄ 119)</w:t>
      </w:r>
    </w:p>
    <w:p w:rsidR="002267EC" w:rsidRPr="007D30EE" w:rsidRDefault="002267EC" w:rsidP="008F0D44">
      <w:pPr>
        <w:pStyle w:val="ListParagraph"/>
        <w:tabs>
          <w:tab w:val="left" w:pos="426"/>
          <w:tab w:val="center" w:pos="4153"/>
          <w:tab w:val="right" w:pos="8306"/>
        </w:tabs>
        <w:overflowPunct w:val="0"/>
        <w:autoSpaceDE w:val="0"/>
        <w:spacing w:line="276" w:lineRule="auto"/>
        <w:ind w:left="0" w:right="-51"/>
        <w:jc w:val="both"/>
        <w:rPr>
          <w:sz w:val="10"/>
          <w:szCs w:val="10"/>
        </w:rPr>
      </w:pPr>
    </w:p>
    <w:p w:rsidR="002267E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r>
        <w:rPr>
          <w:sz w:val="24"/>
        </w:rPr>
        <w:t xml:space="preserve">5. </w:t>
      </w:r>
      <w:r w:rsidRPr="003F356C">
        <w:rPr>
          <w:sz w:val="24"/>
        </w:rPr>
        <w:t>Το π.δ. 83/2019 (Α΄ 121) «Διορισμός Αντιπροέδρου της Κυβέρνησης, Υπουργών, Αναπληρωτών Υπουργών και Υφυπουργώ</w:t>
      </w:r>
      <w:r>
        <w:rPr>
          <w:sz w:val="24"/>
        </w:rPr>
        <w:t>ν»</w:t>
      </w:r>
    </w:p>
    <w:p w:rsidR="002267EC" w:rsidRPr="007D30EE" w:rsidRDefault="002267EC" w:rsidP="008F0D44">
      <w:pPr>
        <w:pStyle w:val="ListParagraph"/>
        <w:tabs>
          <w:tab w:val="left" w:pos="426"/>
          <w:tab w:val="center" w:pos="4153"/>
          <w:tab w:val="right" w:pos="8306"/>
        </w:tabs>
        <w:overflowPunct w:val="0"/>
        <w:autoSpaceDE w:val="0"/>
        <w:spacing w:line="276" w:lineRule="auto"/>
        <w:ind w:left="0" w:right="-51"/>
        <w:jc w:val="both"/>
        <w:rPr>
          <w:sz w:val="10"/>
          <w:szCs w:val="10"/>
        </w:rPr>
      </w:pPr>
    </w:p>
    <w:p w:rsidR="002267E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r>
        <w:rPr>
          <w:sz w:val="24"/>
        </w:rPr>
        <w:t xml:space="preserve">6. </w:t>
      </w:r>
      <w:r w:rsidRPr="003F356C">
        <w:rPr>
          <w:sz w:val="24"/>
        </w:rPr>
        <w:t xml:space="preserve">Το αριθ.13398/Δ4 810/26.03.2020 εισηγητικό σημείωμα της Γενικής Διεύθυνσης Οικονομικών Υπηρεσιών του Υπουργείου Εργασίας και Κοινωνικών Υποθέσεων, βάσει του άρθρου 24 παρ. 5 περίπτωση ε του ν.4270/2014 (Α΄ 143), όπως αντικαταστάθηκε με το </w:t>
      </w:r>
      <w:r>
        <w:rPr>
          <w:sz w:val="24"/>
        </w:rPr>
        <w:t>34 παρ. 1 του ν.4484/2017</w:t>
      </w:r>
      <w:r w:rsidRPr="003F356C">
        <w:rPr>
          <w:sz w:val="24"/>
        </w:rPr>
        <w:t xml:space="preserve"> (Α΄ </w:t>
      </w:r>
      <w:r>
        <w:rPr>
          <w:sz w:val="24"/>
        </w:rPr>
        <w:t>110</w:t>
      </w:r>
      <w:r w:rsidRPr="003F356C">
        <w:rPr>
          <w:sz w:val="24"/>
        </w:rPr>
        <w:t>)</w:t>
      </w:r>
    </w:p>
    <w:p w:rsidR="002267EC" w:rsidRPr="007D30EE" w:rsidRDefault="002267EC" w:rsidP="008F0D44">
      <w:pPr>
        <w:pStyle w:val="ListParagraph"/>
        <w:tabs>
          <w:tab w:val="left" w:pos="426"/>
          <w:tab w:val="center" w:pos="4153"/>
          <w:tab w:val="right" w:pos="8306"/>
        </w:tabs>
        <w:overflowPunct w:val="0"/>
        <w:autoSpaceDE w:val="0"/>
        <w:spacing w:line="276" w:lineRule="auto"/>
        <w:ind w:left="0" w:right="-51"/>
        <w:jc w:val="both"/>
        <w:rPr>
          <w:sz w:val="10"/>
          <w:szCs w:val="10"/>
        </w:rPr>
      </w:pPr>
    </w:p>
    <w:p w:rsidR="002267EC" w:rsidRPr="003F356C" w:rsidRDefault="002267EC" w:rsidP="008F0D44">
      <w:pPr>
        <w:pStyle w:val="ListParagraph"/>
        <w:tabs>
          <w:tab w:val="left" w:pos="426"/>
          <w:tab w:val="center" w:pos="4153"/>
          <w:tab w:val="right" w:pos="8306"/>
        </w:tabs>
        <w:overflowPunct w:val="0"/>
        <w:autoSpaceDE w:val="0"/>
        <w:spacing w:line="276" w:lineRule="auto"/>
        <w:ind w:left="0" w:right="-51"/>
        <w:jc w:val="both"/>
        <w:rPr>
          <w:sz w:val="24"/>
        </w:rPr>
      </w:pPr>
      <w:r>
        <w:rPr>
          <w:sz w:val="24"/>
        </w:rPr>
        <w:t xml:space="preserve">7. </w:t>
      </w:r>
      <w:r w:rsidRPr="003F356C">
        <w:rPr>
          <w:sz w:val="24"/>
        </w:rPr>
        <w:t>Το γεγονός ότι από τις διατάξεις της απόφασης αυτής δεν προκαλείται δαπάνη στον κρατικό προϋπολογισμό</w:t>
      </w:r>
    </w:p>
    <w:p w:rsidR="002267EC" w:rsidRDefault="002267EC" w:rsidP="003F681F">
      <w:pPr>
        <w:overflowPunct w:val="0"/>
        <w:autoSpaceDE w:val="0"/>
        <w:spacing w:line="276" w:lineRule="auto"/>
        <w:ind w:right="-51"/>
        <w:jc w:val="center"/>
        <w:rPr>
          <w:sz w:val="24"/>
          <w:szCs w:val="24"/>
          <w:shd w:val="clear" w:color="auto" w:fill="FFFF00"/>
        </w:rPr>
      </w:pPr>
    </w:p>
    <w:p w:rsidR="002267EC" w:rsidRDefault="002267EC" w:rsidP="003F681F">
      <w:pPr>
        <w:overflowPunct w:val="0"/>
        <w:autoSpaceDE w:val="0"/>
        <w:spacing w:line="276" w:lineRule="auto"/>
        <w:ind w:right="-51"/>
        <w:jc w:val="center"/>
        <w:rPr>
          <w:sz w:val="24"/>
          <w:szCs w:val="24"/>
          <w:shd w:val="clear" w:color="auto" w:fill="FFFF00"/>
        </w:rPr>
      </w:pPr>
    </w:p>
    <w:p w:rsidR="002267EC" w:rsidRPr="003F681F" w:rsidRDefault="002267EC" w:rsidP="00FF68F8">
      <w:pPr>
        <w:tabs>
          <w:tab w:val="left" w:pos="2356"/>
        </w:tabs>
        <w:overflowPunct w:val="0"/>
        <w:autoSpaceDE w:val="0"/>
        <w:spacing w:line="276" w:lineRule="auto"/>
        <w:ind w:right="-51"/>
        <w:rPr>
          <w:b/>
          <w:sz w:val="24"/>
        </w:rPr>
      </w:pPr>
      <w:r>
        <w:rPr>
          <w:b/>
          <w:sz w:val="24"/>
        </w:rPr>
        <w:tab/>
      </w:r>
    </w:p>
    <w:p w:rsidR="002267EC" w:rsidRDefault="002267EC" w:rsidP="002730F6">
      <w:pPr>
        <w:spacing w:line="276" w:lineRule="auto"/>
        <w:ind w:right="-51"/>
        <w:jc w:val="center"/>
        <w:rPr>
          <w:b/>
          <w:sz w:val="24"/>
        </w:rPr>
      </w:pPr>
      <w:r>
        <w:rPr>
          <w:b/>
          <w:sz w:val="24"/>
        </w:rPr>
        <w:t>ΑΠΟΦΑΣΙΖΟΥΜΕ</w:t>
      </w:r>
    </w:p>
    <w:p w:rsidR="002267EC" w:rsidRDefault="002267EC" w:rsidP="002730F6">
      <w:pPr>
        <w:spacing w:line="276" w:lineRule="auto"/>
        <w:ind w:right="-51"/>
        <w:jc w:val="center"/>
        <w:rPr>
          <w:b/>
          <w:sz w:val="24"/>
        </w:rPr>
      </w:pPr>
    </w:p>
    <w:p w:rsidR="002267EC" w:rsidRDefault="002267EC" w:rsidP="002730F6">
      <w:pPr>
        <w:spacing w:line="276" w:lineRule="auto"/>
        <w:ind w:right="-51"/>
        <w:jc w:val="center"/>
        <w:rPr>
          <w:b/>
          <w:sz w:val="24"/>
        </w:rPr>
      </w:pPr>
    </w:p>
    <w:p w:rsidR="002267EC" w:rsidRDefault="002267EC" w:rsidP="002730F6">
      <w:pPr>
        <w:spacing w:line="276" w:lineRule="auto"/>
        <w:ind w:right="-51"/>
        <w:jc w:val="center"/>
        <w:rPr>
          <w:b/>
          <w:sz w:val="24"/>
        </w:rPr>
      </w:pPr>
    </w:p>
    <w:p w:rsidR="002267EC" w:rsidRDefault="002267EC" w:rsidP="002730F6">
      <w:pPr>
        <w:spacing w:line="276" w:lineRule="auto"/>
        <w:ind w:right="-51"/>
        <w:jc w:val="center"/>
        <w:rPr>
          <w:b/>
          <w:sz w:val="24"/>
        </w:rPr>
      </w:pPr>
      <w:r>
        <w:rPr>
          <w:b/>
          <w:sz w:val="24"/>
        </w:rPr>
        <w:t>Άρθρο</w:t>
      </w:r>
      <w:r w:rsidRPr="009A0B2B">
        <w:rPr>
          <w:b/>
          <w:sz w:val="24"/>
        </w:rPr>
        <w:t xml:space="preserve"> 1 </w:t>
      </w:r>
    </w:p>
    <w:p w:rsidR="002267EC" w:rsidRPr="003A5093" w:rsidRDefault="002267EC" w:rsidP="002730F6">
      <w:pPr>
        <w:spacing w:line="276" w:lineRule="auto"/>
        <w:ind w:right="-51"/>
        <w:jc w:val="center"/>
        <w:rPr>
          <w:b/>
          <w:sz w:val="10"/>
          <w:szCs w:val="10"/>
        </w:rPr>
      </w:pPr>
    </w:p>
    <w:p w:rsidR="002267EC" w:rsidRDefault="002267EC" w:rsidP="002730F6">
      <w:pPr>
        <w:spacing w:line="276" w:lineRule="auto"/>
        <w:ind w:right="-51"/>
        <w:jc w:val="center"/>
        <w:rPr>
          <w:b/>
          <w:sz w:val="24"/>
        </w:rPr>
      </w:pPr>
      <w:r w:rsidRPr="009A0B2B">
        <w:rPr>
          <w:b/>
          <w:sz w:val="24"/>
        </w:rPr>
        <w:t xml:space="preserve">Παράταση προθεσμίας καταβολής </w:t>
      </w:r>
      <w:r>
        <w:rPr>
          <w:b/>
          <w:sz w:val="24"/>
        </w:rPr>
        <w:t xml:space="preserve">τρεχουσών </w:t>
      </w:r>
      <w:r w:rsidRPr="009A0B2B">
        <w:rPr>
          <w:b/>
          <w:sz w:val="24"/>
        </w:rPr>
        <w:t xml:space="preserve">ασφαλιστικών εισφορών </w:t>
      </w:r>
    </w:p>
    <w:p w:rsidR="002267EC" w:rsidRDefault="002267EC" w:rsidP="002730F6">
      <w:pPr>
        <w:spacing w:line="276" w:lineRule="auto"/>
        <w:ind w:right="-51"/>
        <w:jc w:val="center"/>
        <w:rPr>
          <w:b/>
          <w:sz w:val="24"/>
        </w:rPr>
      </w:pPr>
      <w:r>
        <w:rPr>
          <w:b/>
          <w:sz w:val="24"/>
        </w:rPr>
        <w:t>και δόσεων – Ρύθμιση καταβολής τρεχουσών ασφαλιστικών εισφορών</w:t>
      </w:r>
    </w:p>
    <w:p w:rsidR="002267EC" w:rsidRDefault="002267EC" w:rsidP="0056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1.α. Για τους αυτοαπασχολούμενους και ελεύθερους επαγγελματίες του άρθρου 2 της παρούσας, η προθεσμία καταβολής των τρεχουσών ασφαλιστικών εισφορών, περιόδου απασχόλησης Φεβρουαρίου και Μαρτίου 2020, </w:t>
      </w:r>
      <w:r w:rsidRPr="005635EB">
        <w:rPr>
          <w:rFonts w:cs="Courier New"/>
          <w:color w:val="000000"/>
          <w:sz w:val="24"/>
          <w:szCs w:val="24"/>
        </w:rPr>
        <w:t>απαιτητ</w:t>
      </w:r>
      <w:r>
        <w:rPr>
          <w:rFonts w:cs="Courier New"/>
          <w:color w:val="000000"/>
          <w:sz w:val="24"/>
          <w:szCs w:val="24"/>
        </w:rPr>
        <w:t>ές έως 31/3/2020 και 30/4/2020 αντίστοιχα, καθώς και τυχόν δόσεων οφειλής από συμπληρωματική εκκαθάριση ασφαλιστικών εισφορών προηγούμενων ετών, απαιτητών εντός των ανωτέρω ημερομηνιών, παρατείνεται χωρίς τον υπολογισμό κατά το διάστημα αυτό τόκων και άλλων προσαυξήσεων λόγω εκπρόθεσμης καταβολής.</w:t>
      </w: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β. </w:t>
      </w:r>
      <w:r w:rsidRPr="005635EB">
        <w:rPr>
          <w:rFonts w:cs="Courier New"/>
          <w:color w:val="000000"/>
          <w:sz w:val="24"/>
          <w:szCs w:val="24"/>
        </w:rPr>
        <w:t>Οι εισφορές του προηγούμενου εδαφίου εξοφ</w:t>
      </w:r>
      <w:r>
        <w:rPr>
          <w:rFonts w:cs="Courier New"/>
          <w:color w:val="000000"/>
          <w:sz w:val="24"/>
          <w:szCs w:val="24"/>
        </w:rPr>
        <w:t>λούνται τμηματικά σε τέσσερις (</w:t>
      </w:r>
      <w:r w:rsidRPr="002520F7">
        <w:rPr>
          <w:rFonts w:cs="Courier New"/>
          <w:color w:val="000000"/>
          <w:sz w:val="24"/>
          <w:szCs w:val="24"/>
        </w:rPr>
        <w:t>4</w:t>
      </w:r>
      <w:r>
        <w:rPr>
          <w:rFonts w:cs="Courier New"/>
          <w:color w:val="000000"/>
          <w:sz w:val="24"/>
          <w:szCs w:val="24"/>
        </w:rPr>
        <w:t>)</w:t>
      </w:r>
      <w:r w:rsidRPr="002520F7">
        <w:rPr>
          <w:rFonts w:cs="Courier New"/>
          <w:color w:val="000000"/>
          <w:sz w:val="24"/>
          <w:szCs w:val="24"/>
        </w:rPr>
        <w:t xml:space="preserve"> ισόποσες μηνιαίες δόσεις, </w:t>
      </w:r>
      <w:r w:rsidRPr="007D30EE">
        <w:rPr>
          <w:rFonts w:cs="Courier New"/>
          <w:sz w:val="24"/>
          <w:szCs w:val="24"/>
        </w:rPr>
        <w:t>καταβλητέες μέχρι την τελευταία εργάσιμη ημέρα κάθε μήνα,</w:t>
      </w:r>
      <w:r>
        <w:rPr>
          <w:rFonts w:cs="Courier New"/>
          <w:color w:val="000000"/>
          <w:sz w:val="24"/>
          <w:szCs w:val="24"/>
        </w:rPr>
        <w:t xml:space="preserve"> με προθεσμία καταβολής της πρώτης δόσης έως 30/9/2020.</w:t>
      </w:r>
      <w:r w:rsidRPr="002520F7">
        <w:rPr>
          <w:color w:val="000000"/>
          <w:sz w:val="24"/>
          <w:szCs w:val="24"/>
        </w:rPr>
        <w:t xml:space="preserve"> Σε περίπτωση εκπρόθεσμης καταβολής δόσης, το συνολικό ποσό αυτής, προσαυξάνεται με τον προβλεπόμενο τόκο καθυστέρησης λόγω εκπρόθεσμης καταβολής.</w:t>
      </w:r>
      <w:r>
        <w:rPr>
          <w:color w:val="000000"/>
          <w:sz w:val="24"/>
          <w:szCs w:val="24"/>
        </w:rPr>
        <w:t xml:space="preserve"> Ε</w:t>
      </w:r>
      <w:r w:rsidRPr="00C443DE">
        <w:rPr>
          <w:color w:val="000000"/>
          <w:sz w:val="24"/>
          <w:szCs w:val="24"/>
          <w:lang w:eastAsia="el-GR"/>
        </w:rPr>
        <w:t>φόσον τηρούνται οι όροι</w:t>
      </w:r>
      <w:r>
        <w:rPr>
          <w:color w:val="000000"/>
          <w:sz w:val="24"/>
          <w:szCs w:val="24"/>
          <w:lang w:eastAsia="el-GR"/>
        </w:rPr>
        <w:t xml:space="preserve"> της ρύθμισης </w:t>
      </w:r>
      <w:r w:rsidRPr="00C443DE">
        <w:rPr>
          <w:color w:val="000000"/>
          <w:sz w:val="24"/>
          <w:szCs w:val="24"/>
          <w:lang w:eastAsia="el-GR"/>
        </w:rPr>
        <w:t>δύναται να χορηγείται αποδεικτικό ασφαλιστικής ενημερότητας διμηνιαίας ισχύος.</w:t>
      </w:r>
    </w:p>
    <w:p w:rsidR="002267EC" w:rsidRPr="00781996" w:rsidRDefault="002267EC" w:rsidP="003E2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r>
        <w:rPr>
          <w:rFonts w:cs="Courier New"/>
          <w:color w:val="000000"/>
          <w:sz w:val="24"/>
          <w:szCs w:val="24"/>
        </w:rPr>
        <w:t xml:space="preserve">2. Για τους αυτοαπασχολούμενους και ελεύθερους επαγγελματίες </w:t>
      </w:r>
      <w:r w:rsidRPr="006A7ED3">
        <w:rPr>
          <w:rFonts w:cs="Courier New"/>
          <w:color w:val="000000"/>
          <w:sz w:val="24"/>
          <w:szCs w:val="24"/>
        </w:rPr>
        <w:t xml:space="preserve">του άρθρου </w:t>
      </w:r>
      <w:r>
        <w:rPr>
          <w:rFonts w:cs="Courier New"/>
          <w:color w:val="000000"/>
          <w:sz w:val="24"/>
          <w:szCs w:val="24"/>
        </w:rPr>
        <w:t>2</w:t>
      </w:r>
      <w:r w:rsidRPr="006A7ED3">
        <w:rPr>
          <w:rFonts w:cs="Courier New"/>
          <w:color w:val="000000"/>
          <w:sz w:val="24"/>
          <w:szCs w:val="24"/>
        </w:rPr>
        <w:t xml:space="preserve"> της παρούσας, η προθεσμία καταβολής των δόσεων ενεργών ρυθμίσεων, απαιτητών έως 31/3/2020 </w:t>
      </w:r>
      <w:r w:rsidRPr="006A7ED3">
        <w:rPr>
          <w:color w:val="000000"/>
          <w:sz w:val="24"/>
        </w:rPr>
        <w:t>καθώς και η προθεσμία όλων των επόμενων μηνιαίων δόσεων της κάθε ρύθμισης,</w:t>
      </w:r>
      <w:r w:rsidRPr="006A7ED3">
        <w:rPr>
          <w:rFonts w:cs="Courier New"/>
          <w:color w:val="000000"/>
          <w:sz w:val="24"/>
          <w:szCs w:val="24"/>
        </w:rPr>
        <w:t xml:space="preserve"> π</w:t>
      </w:r>
      <w:r w:rsidRPr="006A7ED3">
        <w:rPr>
          <w:color w:val="000000"/>
          <w:sz w:val="24"/>
        </w:rPr>
        <w:t>αρατείνεται κατά τρεις (3) μήνες. Κατά το χρονικό διάστημα της παράτασης καταβολής των δόσεων, δεν υπολογίζονται πρόσθετα τέλη, τόκοι και λοιπές προσαυξήσεις και επιβαρύνσεις. Κατά τα λοιπά εφαρμόζονται οι διατάξεις της οικείας ρύθμισης που αφορά η δόση.</w:t>
      </w:r>
    </w:p>
    <w:p w:rsidR="002267EC" w:rsidRDefault="002267EC" w:rsidP="004A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3. Ως ασφαλιστικές εισφορές θεωρούνται οι εισφορές  για το σύνολο των κλάδων ασφάλισης (κύριας ασφάλισης, υγειονομικής περίθαλψης, επικουρικής ασφάλισης, εφάπαξ παροχής), καθώς και οποιουδήποτε άλλου φορέα για τον οποίο ο </w:t>
      </w:r>
      <w:r>
        <w:rPr>
          <w:rFonts w:cs="Courier New"/>
          <w:color w:val="000000"/>
          <w:sz w:val="24"/>
          <w:szCs w:val="24"/>
          <w:lang w:val="en-US"/>
        </w:rPr>
        <w:t>e</w:t>
      </w:r>
      <w:r>
        <w:rPr>
          <w:rFonts w:cs="Courier New"/>
          <w:color w:val="000000"/>
          <w:sz w:val="24"/>
          <w:szCs w:val="24"/>
        </w:rPr>
        <w:t>-ΕΦΚΑ συνεισπράττει εισφορές, με εξαίρεση τις εισφορές από προαιρετική ασφάλιση.</w:t>
      </w:r>
    </w:p>
    <w:p w:rsidR="002267EC" w:rsidRPr="00355EAA" w:rsidRDefault="002267EC" w:rsidP="0035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right="-51"/>
        <w:jc w:val="both"/>
        <w:rPr>
          <w:color w:val="000000"/>
          <w:lang w:eastAsia="el-GR"/>
        </w:rPr>
      </w:pPr>
    </w:p>
    <w:p w:rsidR="002267EC" w:rsidRPr="00355EAA" w:rsidRDefault="002267EC" w:rsidP="00A0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Άρθρο 2</w:t>
      </w:r>
    </w:p>
    <w:p w:rsidR="002267EC" w:rsidRPr="003A5093"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10"/>
          <w:szCs w:val="10"/>
        </w:rPr>
      </w:pP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Δικαίωμα υπαγωγής</w:t>
      </w: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p>
    <w:p w:rsidR="002267EC" w:rsidRDefault="002267EC" w:rsidP="0070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 xml:space="preserve">1. </w:t>
      </w:r>
      <w:r w:rsidRPr="007057E1">
        <w:rPr>
          <w:color w:val="000000"/>
          <w:sz w:val="24"/>
          <w:szCs w:val="24"/>
          <w:lang w:eastAsia="el-GR"/>
        </w:rPr>
        <w:t xml:space="preserve">Στις διατάξεις </w:t>
      </w:r>
      <w:r>
        <w:rPr>
          <w:color w:val="000000"/>
          <w:sz w:val="24"/>
          <w:szCs w:val="24"/>
          <w:lang w:eastAsia="el-GR"/>
        </w:rPr>
        <w:t xml:space="preserve">του άρθρου 1 υπάγονται </w:t>
      </w:r>
      <w:r w:rsidRPr="007057E1">
        <w:rPr>
          <w:color w:val="000000"/>
          <w:sz w:val="24"/>
          <w:szCs w:val="24"/>
          <w:lang w:eastAsia="el-GR"/>
        </w:rPr>
        <w:t>οι αυτοτελώς απασχολούμενοι και οι</w:t>
      </w:r>
      <w:r>
        <w:rPr>
          <w:color w:val="000000"/>
          <w:sz w:val="24"/>
          <w:szCs w:val="24"/>
          <w:lang w:eastAsia="el-GR"/>
        </w:rPr>
        <w:t xml:space="preserve"> ελεύθεροι επαγγελματίες του e-</w:t>
      </w:r>
      <w:r w:rsidRPr="007057E1">
        <w:rPr>
          <w:color w:val="000000"/>
          <w:sz w:val="24"/>
          <w:szCs w:val="24"/>
          <w:lang w:eastAsia="el-GR"/>
        </w:rPr>
        <w:t>Ε.Φ.Κ.Α, όπως ορίζονται στο άρθρο 2 του ν.4387/2016 (Α</w:t>
      </w:r>
      <w:r>
        <w:rPr>
          <w:color w:val="000000"/>
          <w:sz w:val="24"/>
          <w:szCs w:val="24"/>
          <w:lang w:eastAsia="el-GR"/>
        </w:rPr>
        <w:t xml:space="preserve">΄85), όπως </w:t>
      </w:r>
      <w:r w:rsidRPr="007057E1">
        <w:rPr>
          <w:color w:val="000000"/>
          <w:sz w:val="24"/>
          <w:szCs w:val="24"/>
          <w:lang w:eastAsia="el-GR"/>
        </w:rPr>
        <w:t>αντικαταστάθηκε με το άρθρο 22 του ν.4670/2020 (A</w:t>
      </w:r>
      <w:r>
        <w:rPr>
          <w:color w:val="000000"/>
          <w:sz w:val="24"/>
          <w:szCs w:val="24"/>
          <w:lang w:eastAsia="el-GR"/>
        </w:rPr>
        <w:t xml:space="preserve">΄ </w:t>
      </w:r>
      <w:r w:rsidRPr="007057E1">
        <w:rPr>
          <w:color w:val="000000"/>
          <w:sz w:val="24"/>
          <w:szCs w:val="24"/>
          <w:lang w:eastAsia="el-GR"/>
        </w:rPr>
        <w:t>43),</w:t>
      </w:r>
      <w:r>
        <w:rPr>
          <w:color w:val="000000"/>
          <w:sz w:val="24"/>
          <w:szCs w:val="24"/>
          <w:lang w:eastAsia="el-GR"/>
        </w:rPr>
        <w:t xml:space="preserve"> καθώς πρόσωπα που υπάγονται στην ασφάλιση του πρώην ΟΓΑ με εισοδηματικά ή πληθυσμιακά κριτήρια, </w:t>
      </w:r>
      <w:r w:rsidRPr="007057E1">
        <w:rPr>
          <w:color w:val="000000"/>
          <w:sz w:val="24"/>
          <w:szCs w:val="24"/>
          <w:lang w:eastAsia="el-GR"/>
        </w:rPr>
        <w:t>οι οποίοι έχουν</w:t>
      </w:r>
      <w:r>
        <w:rPr>
          <w:color w:val="000000"/>
          <w:sz w:val="24"/>
          <w:szCs w:val="24"/>
          <w:lang w:eastAsia="el-GR"/>
        </w:rPr>
        <w:t xml:space="preserve"> </w:t>
      </w:r>
      <w:r w:rsidRPr="007057E1">
        <w:rPr>
          <w:color w:val="000000"/>
          <w:sz w:val="24"/>
          <w:szCs w:val="24"/>
          <w:lang w:eastAsia="el-GR"/>
        </w:rPr>
        <w:t>ενεργό, κύριο κωδικό δραστηριότητας στις 20/03/2020, που αναφέρεται στο συνημμένο πίνακα</w:t>
      </w:r>
      <w:r>
        <w:rPr>
          <w:color w:val="000000"/>
          <w:sz w:val="24"/>
          <w:szCs w:val="24"/>
          <w:lang w:eastAsia="el-GR"/>
        </w:rPr>
        <w:t>, όπως αυτός ισχύει κάθε φορά</w:t>
      </w:r>
      <w:r w:rsidRPr="007057E1">
        <w:rPr>
          <w:color w:val="000000"/>
          <w:sz w:val="24"/>
          <w:szCs w:val="24"/>
          <w:lang w:eastAsia="el-GR"/>
        </w:rPr>
        <w:t>, ο οποίος αποτελεί αναπόσπαστο μέρος της παρούσας.</w:t>
      </w:r>
    </w:p>
    <w:p w:rsidR="002267EC" w:rsidRDefault="002267EC" w:rsidP="0070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 xml:space="preserve">2. Σε περίπτωση που τα πρόσωπα της παρ. 1 ασκούν πολλαπλή επαγγελματική δραστηριότητα ή ασκούν παράλληλα και δραστηριότητα υπακτέα στην ασφάλιση του πρώην ΟΓΑ, οι ρυθμίσεις του άρθρου 1 εφαρμόζονται εφόσον για μία από τις ασκούμενες επαγγελματικές δραστηριότητες </w:t>
      </w:r>
      <w:r w:rsidRPr="007057E1">
        <w:rPr>
          <w:color w:val="000000"/>
          <w:sz w:val="24"/>
          <w:szCs w:val="24"/>
          <w:lang w:eastAsia="el-GR"/>
        </w:rPr>
        <w:t>έχουν</w:t>
      </w:r>
      <w:r>
        <w:rPr>
          <w:color w:val="000000"/>
          <w:sz w:val="24"/>
          <w:szCs w:val="24"/>
          <w:lang w:eastAsia="el-GR"/>
        </w:rPr>
        <w:t xml:space="preserve"> </w:t>
      </w:r>
      <w:r w:rsidRPr="007057E1">
        <w:rPr>
          <w:color w:val="000000"/>
          <w:sz w:val="24"/>
          <w:szCs w:val="24"/>
          <w:lang w:eastAsia="el-GR"/>
        </w:rPr>
        <w:t>ενεργό, κύριο κωδικό δραστηριότητας στις 20/03/2020 που αναφέρεται στο συνημμένο πίνακα</w:t>
      </w:r>
      <w:r>
        <w:rPr>
          <w:color w:val="000000"/>
          <w:sz w:val="24"/>
          <w:szCs w:val="24"/>
          <w:lang w:eastAsia="el-GR"/>
        </w:rPr>
        <w:t>.</w:t>
      </w:r>
    </w:p>
    <w:p w:rsidR="002267EC" w:rsidRPr="007057E1" w:rsidRDefault="002267EC" w:rsidP="0070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3. Σε περίπτωση που τα πρόσωπα της παρ. 1 παράλληλα απασχολούνται ως μισθωτοί, οι ρυθμίσεις του άρθρου 1 εφαρμόζονται για τυχόν διαφορά εισφοράς για την ασκούμενη επαγγελματική δραστηριότητα που προκύπτει κατ’ εφαρμογή του άρθρου 36 του ν.4387/2016 (Α΄ 85), όπως αντικαταστάθηκε με το άρθρο 32 του ν.4670/2020 (Α΄ 43), η οποία αφορά περιόδους απασχόλησης Φεβρουαρίου και Μαρτίου 2020.</w:t>
      </w:r>
    </w:p>
    <w:p w:rsidR="002267EC" w:rsidRPr="00862901"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2267EC" w:rsidRPr="00C443DE" w:rsidRDefault="002267EC"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lang w:eastAsia="el-GR"/>
        </w:rPr>
      </w:pPr>
    </w:p>
    <w:p w:rsidR="002267EC" w:rsidRDefault="002267EC"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24"/>
          <w:szCs w:val="24"/>
          <w:lang w:eastAsia="el-GR"/>
        </w:rPr>
      </w:pPr>
      <w:r w:rsidRPr="00C443DE">
        <w:rPr>
          <w:b/>
          <w:color w:val="000000"/>
          <w:sz w:val="24"/>
          <w:szCs w:val="24"/>
          <w:lang w:eastAsia="el-GR"/>
        </w:rPr>
        <w:t xml:space="preserve">Άρθρο </w:t>
      </w:r>
      <w:r>
        <w:rPr>
          <w:b/>
          <w:color w:val="000000"/>
          <w:sz w:val="24"/>
          <w:szCs w:val="24"/>
          <w:lang w:eastAsia="el-GR"/>
        </w:rPr>
        <w:t>3</w:t>
      </w:r>
    </w:p>
    <w:p w:rsidR="002267EC" w:rsidRPr="003A5093" w:rsidRDefault="002267EC"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10"/>
          <w:szCs w:val="10"/>
          <w:lang w:eastAsia="el-GR"/>
        </w:rPr>
      </w:pPr>
    </w:p>
    <w:p w:rsidR="002267EC" w:rsidRPr="00C443DE" w:rsidRDefault="002267EC"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24"/>
          <w:szCs w:val="24"/>
          <w:lang w:eastAsia="el-GR"/>
        </w:rPr>
      </w:pPr>
      <w:r w:rsidRPr="00C443DE">
        <w:rPr>
          <w:b/>
          <w:color w:val="000000"/>
          <w:sz w:val="24"/>
          <w:szCs w:val="24"/>
          <w:lang w:eastAsia="el-GR"/>
        </w:rPr>
        <w:t>Αναστολή λήψης αναγκαστικών μέτρων</w:t>
      </w:r>
    </w:p>
    <w:p w:rsidR="002267EC" w:rsidRPr="00C443DE" w:rsidRDefault="002267EC"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24"/>
          <w:szCs w:val="24"/>
          <w:lang w:eastAsia="el-GR"/>
        </w:rPr>
      </w:pPr>
    </w:p>
    <w:p w:rsidR="002267EC" w:rsidRDefault="002267EC" w:rsidP="009B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 xml:space="preserve">Αναστέλλεται μέχρι και 31/08/2020 </w:t>
      </w:r>
      <w:r w:rsidRPr="00C443DE">
        <w:rPr>
          <w:color w:val="000000"/>
          <w:sz w:val="24"/>
          <w:szCs w:val="24"/>
          <w:lang w:eastAsia="el-GR"/>
        </w:rPr>
        <w:t>η διαδικασία λήψης αναγκαστικών μέτρων</w:t>
      </w:r>
      <w:r>
        <w:rPr>
          <w:color w:val="000000"/>
          <w:sz w:val="24"/>
          <w:szCs w:val="24"/>
          <w:lang w:eastAsia="el-GR"/>
        </w:rPr>
        <w:t xml:space="preserve"> για την είσπραξη ληξιπρόθεσμων οφειλών προς φορείς κοινωνικής ασφάλισης</w:t>
      </w:r>
      <w:r w:rsidRPr="00C443DE">
        <w:rPr>
          <w:color w:val="000000"/>
          <w:sz w:val="24"/>
          <w:szCs w:val="24"/>
          <w:lang w:eastAsia="el-GR"/>
        </w:rPr>
        <w:t xml:space="preserve">, ενώ διατηρούνται οι κατασχέσεις και υποθήκες που έχουν επιβληθεί. </w:t>
      </w:r>
    </w:p>
    <w:p w:rsidR="002267EC" w:rsidRDefault="002267EC" w:rsidP="009B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2267EC" w:rsidRDefault="002267E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2267EC" w:rsidRDefault="002267EC" w:rsidP="002730F6">
      <w:pPr>
        <w:spacing w:line="276" w:lineRule="auto"/>
        <w:ind w:right="-51"/>
        <w:jc w:val="both"/>
        <w:rPr>
          <w:sz w:val="24"/>
        </w:rPr>
      </w:pPr>
      <w:r>
        <w:rPr>
          <w:sz w:val="24"/>
        </w:rPr>
        <w:t>Η απόφαση αυτή να δημοσιευθεί στην Εφημερίδα της Κυβέρνησης.</w:t>
      </w:r>
    </w:p>
    <w:p w:rsidR="002267EC" w:rsidRDefault="002267EC" w:rsidP="002730F6">
      <w:pPr>
        <w:spacing w:line="276" w:lineRule="auto"/>
        <w:ind w:right="-51"/>
        <w:jc w:val="both"/>
        <w:rPr>
          <w:sz w:val="24"/>
        </w:rPr>
      </w:pPr>
    </w:p>
    <w:p w:rsidR="002267EC" w:rsidRDefault="002267EC" w:rsidP="002730F6">
      <w:pPr>
        <w:spacing w:line="276" w:lineRule="auto"/>
        <w:ind w:right="-51"/>
        <w:jc w:val="both"/>
        <w:rPr>
          <w:sz w:val="24"/>
        </w:rPr>
      </w:pPr>
    </w:p>
    <w:p w:rsidR="002267EC" w:rsidRDefault="002267EC" w:rsidP="002730F6">
      <w:pPr>
        <w:spacing w:line="276" w:lineRule="auto"/>
        <w:ind w:right="-51"/>
        <w:jc w:val="both"/>
        <w:rPr>
          <w:sz w:val="24"/>
        </w:rPr>
      </w:pPr>
    </w:p>
    <w:p w:rsidR="002267EC" w:rsidRDefault="002267EC" w:rsidP="002730F6">
      <w:pPr>
        <w:spacing w:line="276" w:lineRule="auto"/>
        <w:ind w:right="-51"/>
        <w:jc w:val="both"/>
        <w:rPr>
          <w:sz w:val="24"/>
        </w:rPr>
      </w:pPr>
    </w:p>
    <w:p w:rsidR="002267EC" w:rsidRPr="00C654AD" w:rsidRDefault="002267EC" w:rsidP="002730F6">
      <w:pPr>
        <w:spacing w:line="276" w:lineRule="auto"/>
        <w:ind w:right="-51"/>
        <w:jc w:val="both"/>
        <w:rPr>
          <w:b/>
          <w:sz w:val="24"/>
        </w:rPr>
      </w:pPr>
      <w:r w:rsidRPr="00C654AD">
        <w:rPr>
          <w:b/>
          <w:sz w:val="24"/>
        </w:rPr>
        <w:tab/>
      </w:r>
      <w:r w:rsidRPr="00C654AD">
        <w:rPr>
          <w:b/>
          <w:sz w:val="24"/>
        </w:rPr>
        <w:tab/>
      </w:r>
      <w:r w:rsidRPr="00C654AD">
        <w:rPr>
          <w:b/>
          <w:sz w:val="24"/>
        </w:rPr>
        <w:tab/>
      </w:r>
      <w:r w:rsidRPr="00C654AD">
        <w:rPr>
          <w:b/>
          <w:sz w:val="24"/>
        </w:rPr>
        <w:tab/>
      </w:r>
      <w:r w:rsidRPr="00C654AD">
        <w:rPr>
          <w:b/>
          <w:sz w:val="24"/>
        </w:rPr>
        <w:tab/>
      </w:r>
      <w:r w:rsidRPr="00C654AD">
        <w:rPr>
          <w:b/>
          <w:sz w:val="24"/>
        </w:rPr>
        <w:tab/>
        <w:t>Ο ΥΠΟΥΡΓΟΣ ΕΡΓΑΣΙΑΣ</w:t>
      </w:r>
    </w:p>
    <w:p w:rsidR="002267EC" w:rsidRDefault="002267EC" w:rsidP="002730F6">
      <w:pPr>
        <w:spacing w:line="276" w:lineRule="auto"/>
        <w:ind w:right="-51"/>
        <w:jc w:val="both"/>
        <w:rPr>
          <w:b/>
          <w:sz w:val="24"/>
        </w:rPr>
      </w:pPr>
      <w:r w:rsidRPr="00C654AD">
        <w:rPr>
          <w:b/>
          <w:sz w:val="24"/>
        </w:rPr>
        <w:tab/>
      </w:r>
      <w:r w:rsidRPr="00C654AD">
        <w:rPr>
          <w:b/>
          <w:sz w:val="24"/>
        </w:rPr>
        <w:tab/>
      </w:r>
      <w:r w:rsidRPr="00C654AD">
        <w:rPr>
          <w:b/>
          <w:sz w:val="24"/>
        </w:rPr>
        <w:tab/>
      </w:r>
      <w:r w:rsidRPr="00C654AD">
        <w:rPr>
          <w:b/>
          <w:sz w:val="24"/>
        </w:rPr>
        <w:tab/>
      </w:r>
      <w:r>
        <w:rPr>
          <w:b/>
          <w:sz w:val="24"/>
        </w:rPr>
        <w:t xml:space="preserve">              </w:t>
      </w:r>
      <w:r w:rsidRPr="00C654AD">
        <w:rPr>
          <w:b/>
          <w:sz w:val="24"/>
        </w:rPr>
        <w:t>ΚΑΙ ΚΟΙΝΩΝΙΚΩΝ ΥΠΟΘΕΣΕΩΝ</w:t>
      </w:r>
    </w:p>
    <w:p w:rsidR="002267EC" w:rsidRDefault="002267EC" w:rsidP="002730F6">
      <w:pPr>
        <w:spacing w:line="276" w:lineRule="auto"/>
        <w:ind w:right="-51"/>
        <w:jc w:val="both"/>
        <w:rPr>
          <w:b/>
          <w:sz w:val="24"/>
        </w:rPr>
      </w:pPr>
    </w:p>
    <w:p w:rsidR="002267EC" w:rsidRDefault="002267EC" w:rsidP="002730F6">
      <w:pPr>
        <w:spacing w:line="276" w:lineRule="auto"/>
        <w:ind w:right="-51"/>
        <w:jc w:val="both"/>
        <w:rPr>
          <w:b/>
          <w:sz w:val="24"/>
        </w:rPr>
      </w:pPr>
    </w:p>
    <w:p w:rsidR="002267EC" w:rsidRDefault="002267EC" w:rsidP="002730F6">
      <w:pPr>
        <w:spacing w:line="276" w:lineRule="auto"/>
        <w:ind w:right="-51"/>
        <w:jc w:val="both"/>
        <w:rPr>
          <w:b/>
          <w:sz w:val="24"/>
        </w:rPr>
      </w:pPr>
    </w:p>
    <w:p w:rsidR="002267EC" w:rsidRDefault="002267EC" w:rsidP="002730F6">
      <w:pPr>
        <w:spacing w:line="276" w:lineRule="auto"/>
        <w:ind w:right="-51"/>
        <w:jc w:val="both"/>
        <w:rPr>
          <w:b/>
          <w:sz w:val="24"/>
        </w:rPr>
      </w:pPr>
      <w:r>
        <w:rPr>
          <w:b/>
          <w:sz w:val="24"/>
        </w:rPr>
        <w:tab/>
      </w:r>
      <w:r>
        <w:rPr>
          <w:b/>
          <w:sz w:val="24"/>
        </w:rPr>
        <w:tab/>
      </w:r>
      <w:r>
        <w:rPr>
          <w:b/>
          <w:sz w:val="24"/>
        </w:rPr>
        <w:tab/>
      </w:r>
      <w:r>
        <w:rPr>
          <w:b/>
          <w:sz w:val="24"/>
        </w:rPr>
        <w:tab/>
      </w:r>
      <w:r>
        <w:rPr>
          <w:b/>
          <w:sz w:val="24"/>
        </w:rPr>
        <w:tab/>
      </w:r>
      <w:r>
        <w:rPr>
          <w:b/>
          <w:sz w:val="24"/>
        </w:rPr>
        <w:tab/>
        <w:t>ΙΩΑΝΝΗΣ ΒΡΟΥΤΣΗΣ</w:t>
      </w:r>
    </w:p>
    <w:p w:rsidR="002267EC" w:rsidRDefault="002267EC" w:rsidP="002730F6">
      <w:pPr>
        <w:spacing w:line="276" w:lineRule="auto"/>
        <w:ind w:right="-51"/>
        <w:jc w:val="both"/>
        <w:rPr>
          <w:b/>
          <w:sz w:val="24"/>
        </w:rPr>
      </w:pPr>
    </w:p>
    <w:p w:rsidR="002267EC" w:rsidRDefault="002267EC" w:rsidP="002730F6">
      <w:pPr>
        <w:spacing w:line="276" w:lineRule="auto"/>
        <w:ind w:right="-51"/>
        <w:jc w:val="both"/>
        <w:rPr>
          <w:b/>
          <w:sz w:val="24"/>
        </w:rPr>
      </w:pPr>
    </w:p>
    <w:p w:rsidR="002267EC" w:rsidRDefault="002267EC" w:rsidP="002730F6">
      <w:pPr>
        <w:spacing w:line="276" w:lineRule="auto"/>
        <w:ind w:right="-51"/>
        <w:jc w:val="both"/>
        <w:rPr>
          <w:b/>
          <w:sz w:val="24"/>
          <w:u w:val="single"/>
        </w:rPr>
      </w:pPr>
    </w:p>
    <w:p w:rsidR="002267EC" w:rsidRDefault="002267EC" w:rsidP="002730F6">
      <w:pPr>
        <w:spacing w:line="276" w:lineRule="auto"/>
        <w:ind w:right="-51"/>
        <w:jc w:val="both"/>
        <w:rPr>
          <w:b/>
          <w:sz w:val="24"/>
          <w:u w:val="single"/>
        </w:rPr>
      </w:pPr>
    </w:p>
    <w:p w:rsidR="002267EC" w:rsidRPr="00C654AD" w:rsidRDefault="002267EC" w:rsidP="002730F6">
      <w:pPr>
        <w:spacing w:line="276" w:lineRule="auto"/>
        <w:ind w:right="-51"/>
        <w:jc w:val="both"/>
        <w:rPr>
          <w:b/>
          <w:sz w:val="24"/>
          <w:u w:val="single"/>
        </w:rPr>
      </w:pPr>
      <w:r w:rsidRPr="00C654AD">
        <w:rPr>
          <w:b/>
          <w:sz w:val="24"/>
          <w:u w:val="single"/>
        </w:rPr>
        <w:t>ΕΣΩΤΕΡΙΚΗ ΔΙΑΝΟΜΗ:</w:t>
      </w:r>
    </w:p>
    <w:p w:rsidR="002267EC" w:rsidRDefault="002267EC" w:rsidP="00C654AD">
      <w:pPr>
        <w:ind w:right="-51"/>
        <w:jc w:val="both"/>
        <w:rPr>
          <w:b/>
          <w:sz w:val="24"/>
        </w:rPr>
      </w:pPr>
      <w:r>
        <w:rPr>
          <w:b/>
          <w:sz w:val="24"/>
        </w:rPr>
        <w:t>1. Γραφείο κ. Υπουργού</w:t>
      </w:r>
    </w:p>
    <w:p w:rsidR="002267EC" w:rsidRDefault="002267EC" w:rsidP="00C654AD">
      <w:pPr>
        <w:ind w:right="-51"/>
        <w:jc w:val="both"/>
        <w:rPr>
          <w:b/>
          <w:sz w:val="24"/>
        </w:rPr>
      </w:pPr>
      <w:r>
        <w:rPr>
          <w:b/>
          <w:sz w:val="24"/>
        </w:rPr>
        <w:t>2. Γραφείο κας Γεν. Γραμματέως Κ.Α.</w:t>
      </w:r>
    </w:p>
    <w:p w:rsidR="002267EC" w:rsidRDefault="002267EC" w:rsidP="00C654AD">
      <w:pPr>
        <w:ind w:right="-51"/>
        <w:jc w:val="both"/>
        <w:rPr>
          <w:b/>
          <w:sz w:val="24"/>
        </w:rPr>
      </w:pPr>
      <w:r>
        <w:rPr>
          <w:b/>
          <w:sz w:val="24"/>
        </w:rPr>
        <w:t>3. Γραφείο κας Υπηρεσιακής Γραμματέως</w:t>
      </w:r>
    </w:p>
    <w:p w:rsidR="002267EC" w:rsidRDefault="002267EC" w:rsidP="00C654AD">
      <w:pPr>
        <w:ind w:right="-51"/>
        <w:jc w:val="both"/>
        <w:rPr>
          <w:b/>
          <w:sz w:val="24"/>
        </w:rPr>
      </w:pPr>
      <w:r>
        <w:rPr>
          <w:b/>
          <w:sz w:val="24"/>
        </w:rPr>
        <w:t>4. Γραφείο κας Γεν. Δ/ντριας Κ.Α.</w:t>
      </w:r>
    </w:p>
    <w:p w:rsidR="002267EC" w:rsidRDefault="002267EC" w:rsidP="00C654AD">
      <w:pPr>
        <w:ind w:right="-51"/>
        <w:jc w:val="both"/>
        <w:rPr>
          <w:b/>
          <w:sz w:val="24"/>
        </w:rPr>
      </w:pPr>
      <w:r>
        <w:rPr>
          <w:b/>
          <w:sz w:val="24"/>
        </w:rPr>
        <w:t>5. Γραφείο κ. Γεν. Δ/ντη Ο.Υ.</w:t>
      </w:r>
    </w:p>
    <w:p w:rsidR="002267EC" w:rsidRDefault="002267EC" w:rsidP="00C654AD">
      <w:pPr>
        <w:ind w:right="-51"/>
        <w:jc w:val="both"/>
        <w:rPr>
          <w:b/>
          <w:sz w:val="24"/>
        </w:rPr>
      </w:pPr>
      <w:r>
        <w:rPr>
          <w:b/>
          <w:sz w:val="24"/>
        </w:rPr>
        <w:t>6. Δ/νση Προϋπολογισμού και Δημοσιονομικών</w:t>
      </w:r>
    </w:p>
    <w:p w:rsidR="002267EC" w:rsidRDefault="002267EC" w:rsidP="00C654AD">
      <w:pPr>
        <w:ind w:right="-51"/>
        <w:jc w:val="both"/>
        <w:rPr>
          <w:b/>
          <w:sz w:val="24"/>
        </w:rPr>
      </w:pPr>
      <w:r>
        <w:rPr>
          <w:b/>
          <w:sz w:val="24"/>
        </w:rPr>
        <w:t>Αναφορών (Δ4)</w:t>
      </w:r>
    </w:p>
    <w:p w:rsidR="002267EC" w:rsidRDefault="002267EC" w:rsidP="00C654AD">
      <w:pPr>
        <w:ind w:right="-51"/>
        <w:jc w:val="both"/>
        <w:rPr>
          <w:b/>
          <w:sz w:val="24"/>
        </w:rPr>
      </w:pPr>
      <w:r>
        <w:rPr>
          <w:b/>
          <w:sz w:val="24"/>
        </w:rPr>
        <w:t xml:space="preserve">7. Δ/νση Κύριας Ασφάλισης και Εισφορών (Δ15) – </w:t>
      </w:r>
    </w:p>
    <w:p w:rsidR="002267EC" w:rsidRPr="00C654AD" w:rsidRDefault="002267EC" w:rsidP="00C654AD">
      <w:pPr>
        <w:ind w:right="-51"/>
        <w:jc w:val="both"/>
        <w:rPr>
          <w:sz w:val="24"/>
          <w:lang w:val="en-US"/>
        </w:rPr>
      </w:pPr>
      <w:r>
        <w:rPr>
          <w:b/>
          <w:sz w:val="24"/>
        </w:rPr>
        <w:t>Τμήμα Δ΄</w:t>
      </w:r>
    </w:p>
    <w:p w:rsidR="002267EC" w:rsidRDefault="002267EC" w:rsidP="00A03A6F">
      <w:pPr>
        <w:pStyle w:val="NormalWeb"/>
        <w:pBdr>
          <w:bottom w:val="single" w:sz="4" w:space="1" w:color="auto"/>
        </w:pBdr>
        <w:jc w:val="center"/>
        <w:rPr>
          <w:b/>
        </w:rPr>
      </w:pPr>
      <w:r w:rsidRPr="00A03A6F">
        <w:br w:type="page"/>
      </w:r>
      <w:r>
        <w:rPr>
          <w:b/>
        </w:rPr>
        <w:t>ΠΙΝΑΚΑΣ ΚΩΔΙΚΩΝ ΑΡΙΘΜΩΝ ΔΡΑΣΤΗΡΙΟΤΗΤΑΣ</w:t>
      </w:r>
    </w:p>
    <w:p w:rsidR="002267EC" w:rsidRDefault="002267EC" w:rsidP="00A03A6F">
      <w:pPr>
        <w:pStyle w:val="NormalWeb"/>
        <w:pBdr>
          <w:bottom w:val="single" w:sz="4" w:space="1" w:color="auto"/>
        </w:pBdr>
        <w:jc w:val="center"/>
        <w:rPr>
          <w:b/>
        </w:rPr>
      </w:pPr>
    </w:p>
    <w:p w:rsidR="002267EC" w:rsidRDefault="002267EC" w:rsidP="00862901">
      <w:pPr>
        <w:pStyle w:val="NormalWeb"/>
        <w:pBdr>
          <w:bottom w:val="single" w:sz="4" w:space="1" w:color="auto"/>
        </w:pBdr>
        <w:jc w:val="both"/>
      </w:pPr>
      <w:r w:rsidRPr="00862901">
        <w:t xml:space="preserve">Παρατίθεται ο Κωδικός Αριθμός Δραστηριότητας (ΚΑΔ) των κλάδων που πλήττονται. </w:t>
      </w:r>
      <w:r>
        <w:t>Οι ιδιωτικές επιχειρήσεις που έχουν κύριο ΚΑΔ έναν από τους κατωτέρω εντάσσονται στα μέτρα στήριξης. Σε περίπτωση τετραψήφιου ΚΑΔ  συμπεριλαμβάνονται όλες οι υποκατηγορίες εξαψήφιων και οκταψήφιων. Σε περίπτωση εξαψήφιου συμπεριλαμβάνονται όλες οι κατηγορίες οκταψήφιων.</w:t>
      </w:r>
    </w:p>
    <w:p w:rsidR="002267EC" w:rsidRPr="00862901" w:rsidRDefault="002267EC" w:rsidP="00862901">
      <w:pPr>
        <w:pStyle w:val="NormalWeb"/>
        <w:pBdr>
          <w:bottom w:val="single" w:sz="4" w:space="1" w:color="auto"/>
        </w:pBd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8"/>
        <w:gridCol w:w="1987"/>
        <w:gridCol w:w="4423"/>
      </w:tblGrid>
      <w:tr w:rsidR="002267EC" w:rsidRPr="0013145F" w:rsidTr="0013145F">
        <w:tc>
          <w:tcPr>
            <w:tcW w:w="2245" w:type="dxa"/>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b/>
                <w:bCs/>
                <w:color w:val="555555"/>
                <w:sz w:val="21"/>
                <w:szCs w:val="21"/>
                <w:lang w:eastAsia="en-US"/>
              </w:rPr>
              <w:t>ΚΑΔ</w:t>
            </w:r>
            <w:r w:rsidRPr="0013145F">
              <w:rPr>
                <w:rFonts w:ascii="Helvetica" w:hAnsi="Helvetica" w:cs="Helvetica"/>
                <w:b/>
                <w:bCs/>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b/>
                <w:bCs/>
                <w:color w:val="555555"/>
                <w:sz w:val="21"/>
                <w:szCs w:val="21"/>
                <w:lang w:val="en-US" w:eastAsia="en-US"/>
              </w:rPr>
            </w:pPr>
            <w:r w:rsidRPr="0013145F">
              <w:rPr>
                <w:rFonts w:ascii="Helvetica" w:hAnsi="Helvetica" w:cs="Helvetica"/>
                <w:b/>
                <w:bCs/>
                <w:color w:val="555555"/>
                <w:sz w:val="21"/>
                <w:szCs w:val="21"/>
                <w:lang w:eastAsia="en-US"/>
              </w:rPr>
              <w:t>ΚΛΑΔΟΣ</w:t>
            </w:r>
          </w:p>
        </w:tc>
      </w:tr>
      <w:tr w:rsidR="002267EC" w:rsidRPr="0013145F" w:rsidTr="0013145F">
        <w:tc>
          <w:tcPr>
            <w:tcW w:w="2245" w:type="dxa"/>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01192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Καλλιέργεια ανθέων και μπουμπουκιών ανθέων σπόρων ανθέων</w:t>
            </w:r>
          </w:p>
        </w:tc>
      </w:tr>
      <w:tr w:rsidR="002267EC" w:rsidRPr="0013145F" w:rsidTr="0013145F">
        <w:tc>
          <w:tcPr>
            <w:tcW w:w="2245" w:type="dxa"/>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01293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Καλλιέργεια φυτικών υλών που χρησιμοποιούνται για σπαρτοπλεκτική, παραγέμισμα, βάτες, βαφή ή δέψη</w:t>
            </w:r>
          </w:p>
        </w:tc>
      </w:tr>
      <w:tr w:rsidR="002267EC" w:rsidRPr="0013145F" w:rsidTr="0013145F">
        <w:tc>
          <w:tcPr>
            <w:tcW w:w="2245" w:type="dxa"/>
          </w:tcPr>
          <w:p w:rsidR="002267EC" w:rsidRPr="0013145F" w:rsidRDefault="002267EC" w:rsidP="0013145F">
            <w:pPr>
              <w:suppressAutoHyphens w:val="0"/>
              <w:rPr>
                <w:rFonts w:ascii="Helvetica" w:hAnsi="Helvetica" w:cs="Helvetica"/>
                <w:b/>
                <w:bCs/>
                <w:color w:val="555555"/>
                <w:sz w:val="21"/>
                <w:szCs w:val="21"/>
                <w:lang w:eastAsia="en-US"/>
              </w:rPr>
            </w:pPr>
            <w:r w:rsidRPr="0013145F">
              <w:rPr>
                <w:rFonts w:ascii="Helvetica" w:hAnsi="Helvetica" w:cs="Helvetica"/>
                <w:color w:val="555555"/>
                <w:sz w:val="21"/>
                <w:szCs w:val="21"/>
                <w:lang w:eastAsia="en-US"/>
              </w:rPr>
              <w:t>0130</w:t>
            </w:r>
          </w:p>
        </w:tc>
        <w:tc>
          <w:tcPr>
            <w:tcW w:w="7105" w:type="dxa"/>
            <w:gridSpan w:val="2"/>
          </w:tcPr>
          <w:p w:rsidR="002267EC" w:rsidRPr="0013145F" w:rsidRDefault="002267EC" w:rsidP="0013145F">
            <w:pPr>
              <w:suppressAutoHyphens w:val="0"/>
              <w:rPr>
                <w:rFonts w:ascii="Helvetica" w:hAnsi="Helvetica" w:cs="Helvetica"/>
                <w:b/>
                <w:bCs/>
                <w:color w:val="555555"/>
                <w:sz w:val="21"/>
                <w:szCs w:val="21"/>
                <w:lang w:eastAsia="en-US"/>
              </w:rPr>
            </w:pPr>
            <w:r w:rsidRPr="0013145F">
              <w:rPr>
                <w:rFonts w:ascii="Helvetica" w:hAnsi="Helvetica" w:cs="Helvetica"/>
                <w:color w:val="555555"/>
                <w:sz w:val="21"/>
                <w:szCs w:val="21"/>
                <w:lang w:eastAsia="en-US"/>
              </w:rPr>
              <w:t>Πολλαπλασιασμός των φυτών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01491902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Εκτροφή γουνοφόρων ζώων (αλεπούς, μινκ, μυοκάστορα, τσιντσιλά και άλλων)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01493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ακατέργαστων γουνοδερμάτων και διάφορων ακατέργαστων προβιών και δερμάτων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01631012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εκκοκκισμού βαμβακιού (εκ των υστέρων πώληση για ίδιο λογαριασμό)</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01631013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εκκοκκισμού βαμβακιού (εκ των υστέρων πώληση για λογαριασμό τρίτων)</w:t>
            </w:r>
          </w:p>
        </w:tc>
      </w:tr>
      <w:tr w:rsidR="002267EC" w:rsidRPr="0013145F" w:rsidTr="0013145F">
        <w:tc>
          <w:tcPr>
            <w:tcW w:w="2245" w:type="dxa"/>
          </w:tcPr>
          <w:p w:rsidR="002267EC" w:rsidRPr="0013145F" w:rsidRDefault="002267EC" w:rsidP="0013145F">
            <w:pPr>
              <w:suppressAutoHyphens w:val="0"/>
              <w:rPr>
                <w:rFonts w:ascii="Helvetica" w:hAnsi="Helvetica" w:cs="Helvetica"/>
                <w:b/>
                <w:bCs/>
                <w:color w:val="555555"/>
                <w:sz w:val="21"/>
                <w:szCs w:val="21"/>
                <w:lang w:eastAsia="en-US"/>
              </w:rPr>
            </w:pPr>
            <w:r w:rsidRPr="0013145F">
              <w:rPr>
                <w:rFonts w:ascii="Helvetica" w:hAnsi="Helvetica" w:cs="Helvetica"/>
                <w:color w:val="555555"/>
                <w:sz w:val="21"/>
                <w:szCs w:val="21"/>
                <w:lang w:eastAsia="en-US"/>
              </w:rPr>
              <w:t>0311</w:t>
            </w:r>
          </w:p>
        </w:tc>
        <w:tc>
          <w:tcPr>
            <w:tcW w:w="7105" w:type="dxa"/>
            <w:gridSpan w:val="2"/>
          </w:tcPr>
          <w:p w:rsidR="002267EC" w:rsidRPr="0013145F" w:rsidRDefault="002267EC" w:rsidP="0013145F">
            <w:pPr>
              <w:suppressAutoHyphens w:val="0"/>
              <w:rPr>
                <w:rFonts w:ascii="Helvetica" w:hAnsi="Helvetica" w:cs="Helvetica"/>
                <w:b/>
                <w:bCs/>
                <w:color w:val="555555"/>
                <w:sz w:val="21"/>
                <w:szCs w:val="21"/>
                <w:lang w:eastAsia="en-US"/>
              </w:rPr>
            </w:pPr>
            <w:r w:rsidRPr="0013145F">
              <w:rPr>
                <w:rFonts w:ascii="Helvetica" w:hAnsi="Helvetica" w:cs="Helvetica"/>
                <w:color w:val="555555"/>
                <w:sz w:val="21"/>
                <w:szCs w:val="21"/>
                <w:lang w:eastAsia="en-US"/>
              </w:rPr>
              <w:t>Θαλάσσια αλιεία</w:t>
            </w:r>
          </w:p>
        </w:tc>
      </w:tr>
      <w:tr w:rsidR="002267EC" w:rsidRPr="0013145F" w:rsidTr="0013145F">
        <w:tc>
          <w:tcPr>
            <w:tcW w:w="2245" w:type="dxa"/>
          </w:tcPr>
          <w:p w:rsidR="002267EC" w:rsidRPr="0013145F" w:rsidRDefault="002267EC" w:rsidP="0013145F">
            <w:pPr>
              <w:suppressAutoHyphens w:val="0"/>
              <w:rPr>
                <w:rFonts w:ascii="Helvetica" w:hAnsi="Helvetica" w:cs="Helvetica"/>
                <w:b/>
                <w:bCs/>
                <w:color w:val="555555"/>
                <w:sz w:val="21"/>
                <w:szCs w:val="21"/>
                <w:lang w:eastAsia="en-US"/>
              </w:rPr>
            </w:pPr>
            <w:r w:rsidRPr="0013145F">
              <w:rPr>
                <w:rFonts w:ascii="Helvetica" w:hAnsi="Helvetica" w:cs="Helvetica"/>
                <w:color w:val="555555"/>
                <w:sz w:val="21"/>
                <w:szCs w:val="21"/>
                <w:lang w:eastAsia="en-US"/>
              </w:rPr>
              <w:t>0312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Αλιεία γλυκών υδάτων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0321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Θαλάσσια υδατοκαλλιέργεια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0322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Υδατοκαλλιέργεια γλυκών υδάτων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103923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1052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Παραγωγή παγωτών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10711101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τυροπιτών, σάντουιτς και παρόμοιων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107112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νωπών ειδών ζαχαροπλαστικής και γλυκισμάτων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1082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κακάου, σοκολάτας και ζαχαρωτών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1083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Επεξεργασία τσαγιού και καφέ</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1085</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έτοιμων γευμάτων και φαγητών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1101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Απόσταξη, ανακαθαρισμός και ανάμιξη αλκοολούχων ποτών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1102</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οίνου από σταφύλια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1103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μηλίτη και κρασιών από άλλα φρούτα</w:t>
            </w:r>
            <w:r w:rsidRPr="0013145F">
              <w:rPr>
                <w:rFonts w:ascii="Helvetica" w:hAnsi="Helvetica" w:cs="Helvetica"/>
                <w:color w:val="555555"/>
                <w:sz w:val="21"/>
                <w:szCs w:val="21"/>
                <w:lang w:eastAsia="en-US"/>
              </w:rPr>
              <w:br/>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1104</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άλλων μη αποσταγμένων ποτών που υφίστανται ζύμωση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1105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Ζυθοποιία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1310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Προπαρασκευή και νηματοποίηση υφαντικών ινών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Ύφανση κλωστοϋφαντουργικών υλών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Τελειοποίηση (φινίρισμα) υφαντουργικών προϊόντων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πλεκτών υφασμάτων και υφασμάτων πλέξης κροσέ</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1392</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έτοιμων κλωστοϋφαντουργικών ειδών, εκτός από ενδύματα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val="en-US" w:eastAsia="en-US"/>
              </w:rPr>
              <w:t>  </w:t>
            </w:r>
            <w:r w:rsidRPr="0013145F">
              <w:rPr>
                <w:rFonts w:ascii="Helvetica" w:hAnsi="Helvetica" w:cs="Helvetica"/>
                <w:color w:val="555555"/>
                <w:sz w:val="21"/>
                <w:szCs w:val="21"/>
                <w:lang w:eastAsia="en-US"/>
              </w:rPr>
              <w:t>Κατασκευή χαλιών και κιλιμιών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1394</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χοντρών και λεπτών σχοινιών, σπάγγων και διχτυών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μη υφασμένων ειδών και προϊόντων από μη υφασμένα είδη, εκτός από τα ενδύματα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τεχνικών και βιομηχανικών κλωστοϋφαντουργικών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1399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υφαντουργικών προϊόντων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δερμάτινων ενδυμάτων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ενδυμάτων εργασίας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1413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εξωτερικών ενδυμάτων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εσωρούχων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1419</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ενδυμάτων και εξαρτημάτων ένδυσης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γούνινων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1431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ειδών καλτσοποιίας απλής πλέξης και πλέξης κροσέ</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1439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πλεκτών ειδών και ειδών πλέξης κροσέ</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1511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Κατεργασία και δέψη δέρματος• κατεργασία και βαφή γουναρικών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1512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ειδών ταξιδιού (αποσκευών), τσαντών και παρόμοιων ειδών, ειδών σελοποιίας και σαγματοποιίας</w:t>
            </w:r>
            <w:r w:rsidRPr="0013145F">
              <w:rPr>
                <w:rFonts w:ascii="Helvetica" w:hAnsi="Helvetica" w:cs="Helvetica"/>
                <w:color w:val="555555"/>
                <w:sz w:val="21"/>
                <w:szCs w:val="21"/>
                <w:lang w:eastAsia="en-US"/>
              </w:rPr>
              <w:br/>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1520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υποδημάτων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ειδών από φελλό, άχυρο ή άλλα υλικά σπαρτοπλεκτικής ειδών καλαθοπλεκτικής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επιτραπέζιων και μαγειρικών σκευών από ξύλο</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ξύλινων ψηφιδοθετημάτων και ενθετικής ξύλινης διακόσμησης επίπλων, θηκών για κοσμήματα ή μαχαιροπίρουνα, αγαλματίων και άλλων διακοσμητικών ειδών, από ξύλο</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16291401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ξύλινων κορνιζών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16291402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ξύλινων κουρτινόβεργων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16291403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ξύλινων μικροαντικειμένων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16291404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Κατασκευή ξύλινων σκαλών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16291405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Κατασκευή ξύλινων οδοντογλυφίδων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1712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χαρτιού και χαρτονιού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1721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κυματοειδούς χαρτιού και χαρτονιού και εμπορευματοκιβώτιων από χαρτί και χαρτόνι</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172213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δίσκων, πιάτων κάθε είδους και φλιτζανιών και παρόμοιων ειδών, από χαρτί ή χαρτόνι</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1723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ειδών χαρτοπωλείου (χαρτικών)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1729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ειδών από χαρτί και χαρτόνι</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1811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Εκτύπωση εφημερίδων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1812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εκτυπωτικές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1813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προεκτύπωσης και προεγγραφής μέσων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1814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Βιβλιοδετικές και συναφείς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1820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Αναπαραγωγή προεγγεγραμμένων μέσων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2030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χρωμάτων, βερνικιών και παρόμοιων επιχρισμάτων, μελανιών τυπογραφίας και μαστιχών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20414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ευωδών παρασκευασμάτων και κεριών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2042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Παραγωγή αρωμάτων και παρασκευασμάτων καλλωπισμού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205113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Παραγωγή πυροτεχνημάτων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205114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φωτοβολίδων, πυραύλων δημιουργίας βροχής, σημάτων ομίχλης, και άλλων πυροτεχνικών ειδών (εξαιρουμένων των πυροτεχνημάτων)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2053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Παραγωγή αιθέριων ελαίων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222925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εφοδίων γραφείου ή σχολικών εφοδίων από πλαστικές ύλες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23192201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γυαλιών για φακούς οράσεως και οπτικούς κρυστάλλους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2592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Κατασκευή ελαφρών μεταλλικών ειδών συσκευασίας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2599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μεταλλικών προϊόντων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2651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Κατασκευή οργάνων και συσκευών μέτρησης, δοκιμών και πλοήγησης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2660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Κατασκευή ακτινολογικών και ηλεκτρονικών μηχανημάτων ιατρικής και θεραπευτικής χρήσης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2740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ηλεκτρολογικού φωτιστικού εξοπλισμού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3092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Κατασκευή ποδηλάτων και αναπηρικών αμαξιδίων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3101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επίπλων για γραφεία και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3102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επίπλων κουζίνας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3103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στρωμάτων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3109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άλλων επίπλων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κοσμημάτων και συναφών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κοσμημάτων απομίμησης και συναφών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μουσικών οργάνων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3230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αθλητικών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3240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παιχνιδιών κάθε είδους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3250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Κατασκευή ιατρικών και οδοντιατρικών οργάνων και προμηθειών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3299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μεταποιητικές δραστηριότητες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3312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Επισκευή μηχανημάτων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3313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ηλεκτρονικού και οπτικού εξοπλισμού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3314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ηλεκτρικού εξοπλισμού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3315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και συντήρηση πλοίων και σκαφών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3316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Επισκευή και συντήρηση αεροσκαφών και διαστημοπλοίων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35302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παροχής πάγου – υπηρεσίες παροχής ψυχρού αέρα και νερού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4511</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Πώληση αυτοκινήτων και ελαφρών μηχανοκίνητων οχημάτων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4519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Πώληση άλλων μηχανοκίνητων οχημάτων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4520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Συντήρηση και επισκευή μηχανοκίνητων οχημάτων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4531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Χονδρικό εμπόριο μερών και εξαρτημάτων μηχανοκίνητων οχημάτων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4532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μερών και εξαρτημάτων μηχανοκίνητων οχημάτων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4540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Πώληση, συντήρηση και επισκευή μοτοσικλετών και των μερών και εξαρτημάτων τους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461112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λουλουδιών και φυτών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46111902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ακατέργαστων γουνοδερμάτων και διάφορων ακατέργαστων προβιών και δερμάτων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46111926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υφαντικών ινών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μηχανημάτων, βιομηχανικού εξοπλισμού, πλοίων και αεροσκαφών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επίπλων, ειδών οικιακής χρήσης, σιδηρικών και ειδών κιγκαλερίας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κλωστοϋφαντουργικών προϊόντων, ενδυμάτων, γουναρικών, υποδημάτων και δερμάτινων προϊόντων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461712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ποτών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46171124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τσαγιού και καφέ</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46171125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τυποποιημένων ειδών διατροφής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461812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Εμπορικοί αντιπρόσωποι που μεσολαβούν στην πώληση παιχνιδιών κάθε είδους, ειδών αθλητισμού, ποδηλάτων, βιβλίων, εφημερίδων, περιοδικών και χαρτικών ειδών, μουσικών οργάνων, ρολογιών χεριών και τοίχου, φωτογραφικού και οπτικού εξοπλισμού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461819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άλλων συγκεκριμένων προϊόντων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46181102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Εμπορικοί αντιπρόσωποι που μεσολαβούν στην πώληση αρωμάτων και παρασκευασμάτων καλλωπισμού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Εμπορικοί αντιπρόσωποι που μεσολαβούν στην πώληση διαφόρων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λουλουδιών και φυτών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4624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δερμάτων, προβιών και κατεργασμένου δέρματος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46311215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ξηρών καρπών, καβουρδισμένων αράπικων φιστικιών, αλατισμένων ή με άλλο τρόπο συντηρημένων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4634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ποτών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4636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ζάχαρης, σοκολάτας και ειδών ζαχαροπλαστικής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4637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καφέ, τσαγιού, κακάου και μπαχαρικών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4638</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άλλων τροφίμων, συμπεριλαμβανομένων ψαριών, καρκινοειδών και μαλακίων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4639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Μη εξειδικευμένο χονδρικό εμπόριο τροφίμων, ποτών και καπνού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κλωστοϋφαντουργικών προϊόντων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4642</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ενδυμάτων και υποδημάτων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ηλεκτρικών οικιακών συσκευών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ειδών πορσελάνης και γυαλικών και υλικών καθαρισμού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αρωμάτων και καλλυντικών</w:t>
            </w:r>
            <w:r w:rsidRPr="0013145F">
              <w:rPr>
                <w:rFonts w:ascii="Helvetica" w:hAnsi="Helvetica" w:cs="Helvetica"/>
                <w:color w:val="555555"/>
                <w:sz w:val="21"/>
                <w:szCs w:val="21"/>
                <w:lang w:eastAsia="en-US"/>
              </w:rPr>
              <w:br/>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επίπλων, χαλιών και φωτιστικών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4648</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ρολογιών και κοσμημάτων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4649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άλλων ειδών οικιακής χρήσης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4651</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ηλεκτρονικών υπολογιστών, περιφερειακού εξοπλισμού υπολογιστών και λογισμικού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4652</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ηλεκτρονικού και τηλεπικοινωνιακού εξοπλισμού και εξαρτημάτων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4664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μηχανημάτων για την κλωστοϋφαντουργική βιομηχανία, και χονδρικό εμπόριο ραπτομηχανών και πλεκτομηχανών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4665</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επίπλων γραφείου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4666</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άλλων μηχανών και εξοπλισμού γραφείου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4669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άλλων μηχανημάτων και εξοπλισμού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4676</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Χονδρικό εμπόριο άλλων ενδιάμεσων προϊόντων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4690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Μη εξειδικευμένο χονδρικό εμπόριο</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47191003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Εκμετάλλευση πολυκαταστημάτων (υπεραγορών)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47191004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βιολογικών ειδών, εκτός τροφίμων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47191005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διαφημιστικών ειδών (μπρελόκ, μπλουζών, αναπτήρων, στυλό κλπ)</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47191006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Λιανικό εμπόριο διαφόρων προϊόντων από καταστήματα </w:t>
            </w:r>
            <w:r w:rsidRPr="0013145F">
              <w:rPr>
                <w:rFonts w:ascii="Helvetica" w:hAnsi="Helvetica" w:cs="Helvetica"/>
                <w:color w:val="555555"/>
                <w:sz w:val="21"/>
                <w:szCs w:val="21"/>
                <w:lang w:val="en-US" w:eastAsia="en-US"/>
              </w:rPr>
              <w:t>outlet</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val="en-US" w:eastAsia="en-US"/>
              </w:rPr>
            </w:pPr>
            <w:r w:rsidRPr="0013145F">
              <w:rPr>
                <w:rFonts w:ascii="Helvetica" w:hAnsi="Helvetica" w:cs="Helvetica"/>
                <w:color w:val="555555"/>
                <w:sz w:val="21"/>
                <w:szCs w:val="21"/>
                <w:lang w:val="en-US" w:eastAsia="en-US"/>
              </w:rPr>
              <w:t>47191007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Λιανικό εμπόριο διαφόρων προϊόντων από καταστήματα </w:t>
            </w:r>
            <w:r w:rsidRPr="0013145F">
              <w:rPr>
                <w:rFonts w:ascii="Helvetica" w:hAnsi="Helvetica" w:cs="Helvetica"/>
                <w:color w:val="555555"/>
                <w:sz w:val="21"/>
                <w:szCs w:val="21"/>
                <w:lang w:val="en-US" w:eastAsia="en-US"/>
              </w:rPr>
              <w:t>stock</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47191008</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Λιανικό εμπόριο ειδών δώρων γενικά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47191009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ειδών ερωτικού περιεχομένου (</w:t>
            </w:r>
            <w:r w:rsidRPr="0013145F">
              <w:rPr>
                <w:rFonts w:ascii="Helvetica" w:hAnsi="Helvetica" w:cs="Helvetica"/>
                <w:color w:val="555555"/>
                <w:sz w:val="21"/>
                <w:szCs w:val="21"/>
                <w:lang w:val="en-US" w:eastAsia="en-US"/>
              </w:rPr>
              <w:t>sexshop</w:t>
            </w:r>
            <w:r w:rsidRPr="0013145F">
              <w:rPr>
                <w:rFonts w:ascii="Helvetica" w:hAnsi="Helvetica" w:cs="Helvetica"/>
                <w:color w:val="555555"/>
                <w:sz w:val="21"/>
                <w:szCs w:val="21"/>
                <w:lang w:eastAsia="en-US"/>
              </w:rPr>
              <w:t>)</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val="en-US" w:eastAsia="en-US"/>
              </w:rPr>
            </w:pPr>
            <w:r w:rsidRPr="0013145F">
              <w:rPr>
                <w:rFonts w:ascii="Helvetica" w:hAnsi="Helvetica" w:cs="Helvetica"/>
                <w:color w:val="555555"/>
                <w:sz w:val="21"/>
                <w:szCs w:val="21"/>
                <w:lang w:val="en-US" w:eastAsia="en-US"/>
              </w:rPr>
              <w:t>47241608</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τυροπιτών, σάντουιτς και παρόμοιων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47241610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Λιανικό εμπόριο φρέσκων ειδών ζαχαροπλαστικής και γλυκισμάτων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47241611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φύλλων κρούστας ή κανταϊφιού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472417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ειδών ζαχαροπλαστικής με βάση τη ζάχαρη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4725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ποτών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4741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ηλεκτρονικών υπολογιστών, περιφερειακών μονάδων υπολογιστών και λογισμικού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4742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τηλεπικοινωνιακού εξοπλισμού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4743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εξοπλισμού ήχου και εικόνας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4751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κλωστοϋφαντουργικών προϊόντων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4752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σιδηρικών, χρωμάτων και τζαμιών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4753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χαλιών, κιλιμιών και επενδύσεων δαπέδου και τοίχου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4754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ηλεκτρικών οικιακών συσκευών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4759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επίπλων, φωτιστικών και άλλων ειδών οικιακής χρήσης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4761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βιβλίων σε εξειδικευμένα καταστήματα</w:t>
            </w:r>
            <w:r w:rsidRPr="0013145F">
              <w:rPr>
                <w:rFonts w:ascii="Helvetica" w:hAnsi="Helvetica" w:cs="Helvetica"/>
                <w:color w:val="555555"/>
                <w:sz w:val="21"/>
                <w:szCs w:val="21"/>
                <w:lang w:eastAsia="en-US"/>
              </w:rPr>
              <w:br/>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4762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εφημερίδων και γραφικής ύλης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4763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εγγραφών μουσικής και εικόνας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4764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αθλητικού εξοπλισμού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4765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παιχνιδιών κάθε είδους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ενδυμάτων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υποδημάτων και δερμάτινων ειδών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ιατρικών και ορθοπεδικών ειδών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4775</w:t>
            </w:r>
          </w:p>
        </w:tc>
        <w:tc>
          <w:tcPr>
            <w:tcW w:w="7105" w:type="dxa"/>
            <w:gridSpan w:val="2"/>
          </w:tcPr>
          <w:p w:rsidR="002267EC" w:rsidRPr="0013145F" w:rsidRDefault="002267EC" w:rsidP="0013145F">
            <w:pPr>
              <w:shd w:val="clear" w:color="auto" w:fill="FFFFFF"/>
              <w:suppressAutoHyphens w:val="0"/>
              <w:rPr>
                <w:rFonts w:ascii="Helvetica" w:hAnsi="Helvetica" w:cs="Helvetica"/>
                <w:b/>
                <w:bCs/>
                <w:color w:val="555555"/>
                <w:sz w:val="21"/>
                <w:szCs w:val="21"/>
                <w:lang w:eastAsia="en-US"/>
              </w:rPr>
            </w:pPr>
            <w:r w:rsidRPr="0013145F">
              <w:rPr>
                <w:rFonts w:ascii="Helvetica" w:hAnsi="Helvetica" w:cs="Helvetica"/>
                <w:color w:val="555555"/>
                <w:sz w:val="21"/>
                <w:szCs w:val="21"/>
                <w:lang w:eastAsia="en-US"/>
              </w:rPr>
              <w:t xml:space="preserve">Λιανικό εμπόριο καλλυντικών και ειδών καλλωπισμού σε εξειδικευμένα καταστήματα, </w:t>
            </w:r>
            <w:r w:rsidRPr="0013145F">
              <w:rPr>
                <w:rFonts w:ascii="Helvetica" w:hAnsi="Helvetica" w:cs="Helvetica"/>
                <w:b/>
                <w:bCs/>
                <w:color w:val="555555"/>
                <w:sz w:val="21"/>
                <w:szCs w:val="21"/>
                <w:lang w:eastAsia="en-US"/>
              </w:rPr>
              <w:t>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47767701</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ανθέων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47767703</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αποξηραμένων φυτών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47767710</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κομμένων ανθέων και μπουμπουκιών τους, συνθέσεων ανθέων, καθώς και ανθοδεσμών, στεφανιών και παρόμοιων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47767711</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μερών φυτών, χορταριών, βρύων και λειχήνων, κατάλληλων για διακοσμητική χρήση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47767712</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Λιανικό εμπόριο – μετά από εισαγωγή – ανθέων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ρολογιών και κοσμημάτων σε εξειδικευμένα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4778</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Άλλο λιανικό εμπόριο καινούργιων ειδών σε εξειδικευμένα καταστήματα, εκτός από</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p>
        </w:tc>
        <w:tc>
          <w:tcPr>
            <w:tcW w:w="2140"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47.78.84</w:t>
            </w:r>
          </w:p>
        </w:tc>
        <w:tc>
          <w:tcPr>
            <w:tcW w:w="496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υλικών καθαρισμού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p>
        </w:tc>
        <w:tc>
          <w:tcPr>
            <w:tcW w:w="2140"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47.78.85</w:t>
            </w:r>
          </w:p>
        </w:tc>
        <w:tc>
          <w:tcPr>
            <w:tcW w:w="496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καύσιμου πετρελαίου οικιακής χρήσης, υγραέριου, άνθρακα και ξυλείας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p>
        </w:tc>
        <w:tc>
          <w:tcPr>
            <w:tcW w:w="2140"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47.78.87</w:t>
            </w:r>
          </w:p>
        </w:tc>
        <w:tc>
          <w:tcPr>
            <w:tcW w:w="496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ακατέργαστων αγροτικών προϊόντων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p>
        </w:tc>
        <w:tc>
          <w:tcPr>
            <w:tcW w:w="2140"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47.78.88</w:t>
            </w:r>
          </w:p>
        </w:tc>
        <w:tc>
          <w:tcPr>
            <w:tcW w:w="496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μηχανημάτων και εξοπλισμού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4779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μεταχειρισμένων ειδών σε καταστήματα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4782</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κλωστοϋφαντουργικών προϊόντων, ενδυμάτων και υποδημάτων, σε υπαίθριους πάγκους και αγορές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4789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Λιανικό εμπόριο άλλων ειδών σε υπαίθριους πάγκους και αγορές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4799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Άλλο λιανικό εμπόριο εκτός καταστημάτων, υπαίθριων πάγκων ή αγορών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4910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Υπεραστικές σιδηροδρομικές μεταφορές επιβατών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4920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Σιδηροδρομικές μεταφορές εμπορευμάτων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4931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Αστικές και προαστιακές χερσαίες μεταφορές επιβατών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4932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Εκμετάλλευση ταξί</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4939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χερσαίες μεταφορές επιβατών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4941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Οδικές μεταφορές εμπορευμάτων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5010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Θαλάσσιες και ακτοπλοϊκές μεταφορές επιβατών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5020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Θαλάσσιες και ακτοπλοϊκές μεταφορές εμπορευμάτων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5030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Εσωτερικές πλωτές μεταφορές επιβατών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5040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Εσωτερικές πλωτές μεταφορές εμπορευμάτων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5110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Αεροπορικές μεταφορές επιβατών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5121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Αεροπορικές μεταφορές εμπορευμάτων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συναφείς με τις χερσαίες μεταφορές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52212901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οδηγού ταξί (μη εκμεταλλευτή)</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52212902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οδηγού λεωφορείου (μη εκμεταλλευτή)</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52212906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Υπηρεσίες συνοδού σχολικών λεωφορείων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συναφείς με τις πλωτές μεταφορές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συναφείς με τις αεροπορικές μεταφορές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5224</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Διακίνηση φορτίων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5229</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υποστηρικτικές προς τη μεταφορά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5510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Ξενοδοχεία και παρόμοια καταλύματα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5520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Καταλύματα διακοπών και άλλα καταλύματα σύντομης διαμονής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5530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Χώροι κατασκήνωσης, εγκαταστάσεις για οχήματα αναψυχής και ρυμουλκούμενα οχήματα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5610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υπηρεσιών εστιατορίων και κινητών μονάδων εστίασης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υπηρεσιών τροφοδοσίας για εκδηλώσεις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56291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εστιατορίου επί συμβάσει</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56292002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που παρέχονται από καντίνες αθλητικών εγκαταστάσεων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56292004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που παρέχονται από σχολικές καντίνες (κυλικεία)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56292005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που παρέχονται από φοιτητικά εστιατόρια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5630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παροχής ποτών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5811</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Έκδοση βιβλίων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5812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Έκδοση τηλεφωνικών και κάθε είδους καταλόγων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5813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Έκδοση εφημερίδων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5814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Έκδοση έντυπων περιοδικών κάθε είδους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5819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εκδοτικές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5911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παραγωγής κινηματογραφικών ταινιών, βίντεο και τηλεοπτικών προγραμμάτων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5912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συνοδευτικές της παραγωγής κινηματογραφικών ταινιών, βίντεο και τηλεοπτικών προγραμμάτων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5913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διανομής κινηματογραφικών ταινιών, βίντεο και τηλεοπτικών προγραμμάτων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5914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προβολής κινηματογραφικών ταινιών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5920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Ηχογραφήσεις και μουσικές εκδόσεις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6010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Ραδιοφωνικές εκπομπές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6020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τηλεοπτικού προγραμματισμού και τηλεοπτικών εκπομπών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61901002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ραδιοταξί</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61901007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πρόσβασης του κοινού στο διαδίκτυο (σε χώρους που δεν παρέχονται τρόφιμα ή ποτά)</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6391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πρακτορείων ειδήσεων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6399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δραστηριότητες υπηρεσιών πληροφορίας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6820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Εκμίσθωση και διαχείριση ιδιόκτητων ή μισθωμένων ακινήτων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6910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Νομικές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69202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Λογιστικές υπηρεσίες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69203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παροχής φορολογικών συμβουλών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69204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αφερεγγυότητας και εκκαθάρισης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7021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δημοσίων σχέσεων και επικοινωνίας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7022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παροχής επιχειρηματικών συμβουλών και άλλων συμβουλών διαχείρισης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7111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αρχιτεκτόνων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7112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Δραστηριότητες μηχανικών και συναφείς δραστηριότητες παροχής τεχνικών συμβουλών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7120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Τεχνικές δοκιμές και αναλύσεις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7211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Έρευνα και πειραματική ανάπτυξη στη βιοτεχνολογία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7219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Έρευνα και πειραματική ανάπτυξη σε άλλες φυσικές επιστήμες και τη μηχανική</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7220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Έρευνα και πειραματική ανάπτυξη στις κοινωνικές και ανθρωπιστικές επιστήμες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7311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Διαφημιστικά γραφεία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7312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Παρουσίαση στα μέσα ενημέρωσης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7320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Έρευνα αγοράς και δημοσκοπήσεις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7410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ειδικευμένου σχεδίου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7420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Φωτογραφικές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7430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μετάφρασης και διερμηνείας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7490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επαγγελματικές, επιστημονικές και τεχνικές δραστηριότητες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αυτοκινήτων και ελαφρών μηχανοκίνητων οχημάτων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7212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φορτηγών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ειδών αναψυχής και αθλητικών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βιντεοκασετών και δίσκων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7729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άλλων ειδών προσωπικής ή οικιακής χρήσης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7733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μηχανημάτων και εξοπλισμού γραφείου (συμπεριλαμβανομένων των ηλεκτρονικών υπολογιστών)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7734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εξοπλισμού πλωτών μεταφορών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7735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εξοπλισμού αεροπορικών μεταφορών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7739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Ενοικίαση και εκμίσθωση άλλων μηχανημάτων, ειδών εξοπλισμού και υλικών αγαθών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7740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Εκμίσθωση πνευματικής ιδιοκτησίας και παρεμφερών προϊόντων, με εξαίρεση τα έργα με δικαιώματα δημιουργού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781012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μόνιμης τοποθέτησης προσωπικού, εκτός των υπηρεσιών αναζήτησης στελεχών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78101101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εύρεσης καλλιτεχνών για θεάματα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782011</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γραφείων εύρεσης προσωρινής απασχόλησης, για την παροχή προσωπικού ηλεκτρονικών υπολογιστών και τηλεπικοινωνιών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782012</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γραφείων εύρεσης προσωρινής απασχόλησης για την παροχή λοιπού προσωπικού υποστήριξης γραφείου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782013</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γραφείων εύρεσης προσωρινής απασχόλησης για την παροχή προσωπικού στον τομέα του εμπορίου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782014</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γραφείων εύρεσης προσωρινής απασχόλησης για την παροχή προσωπικού στον τομέα των μεταφορών, της αποθήκευσης, του εφοδιασμού ή της βιομηχανίας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782015</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Άλλες υπηρεσίες διάθεσης ανθρώπινου δυναμικού για ξενοδοχεία και εστιατόρια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782019</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γραφείων εύρεσης προσωρινής απασχόλησης για την παροχή λοιπού προσωπικού</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783011</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για εργασίες ηλεκτρονικών υπολογιστών και τηλεπικοινωνιών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783012</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για εργασίες υποστήριξης γραφείου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783013</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για εργασίες υποστήριξης γραφείου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783013</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για εργασίες στον τομέα του εμπορίου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783014</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για εργασίες μεταφορών, αποθήκευσης, εφοδιασμού ή βιομηχανίας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783015</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για ξενοδοχεία και εστιατόρια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783019</w:t>
            </w:r>
          </w:p>
        </w:tc>
        <w:tc>
          <w:tcPr>
            <w:tcW w:w="7105" w:type="dxa"/>
            <w:gridSpan w:val="2"/>
          </w:tcPr>
          <w:p w:rsidR="002267EC" w:rsidRPr="0013145F" w:rsidRDefault="002267EC" w:rsidP="0013145F">
            <w:pPr>
              <w:shd w:val="clear" w:color="auto" w:fill="FFFFFF"/>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διάθεσης ανθρώπινου δυναμικού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7911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ταξιδιωτικών πρακτορείων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7912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γραφείων οργανωμένων ταξιδιών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7990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δραστηριότητες υπηρεσιών κρατήσεων και συναφείς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8030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έρευνας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8110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συνδυασμού βοηθητικών υπηρεσιών ( Συνδυασμένες βοηθητικές υπηρεσίες σε κτίρια και εξωτερικούς χώρους (καθαρισμού, φύλαξης, υποδοχής κλπ)</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8219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Αναπαραγωγή φωτοτυπιών, προετοιμασία εγγράφων και άλλες ειδικευμένες δραστηριότητες γραμματειακής υποστήριξης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8230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Οργάνωση συνεδρίων και εμπορικών εκθέσεων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8292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συσκευασίας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8299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δραστηριότητες παροχής υπηρεσιών προς τις επιχειρήσεις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841315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Διοικητικές υπηρεσίες που σχετίζονται με το διανεμητικό εμπόριο και την τροφοδοσία με τρόφιμα, με τα ξενοδοχεία και τα εστιατόρια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841316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Διοικητικές υπηρεσίες που σχετίζονται με τουριστικά θέματα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8423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Δικαιοσύνη και δικαστικές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Προσχολική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8520</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Πρωτοβάθμια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8531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Γενική δευτεροβάθμια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8532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Τεχνική και επαγγελματική δευτεροβάθμια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8541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Μεταδευτεροβάθμια μη τριτοβάθμια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8542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Τριτοβάθμια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8551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Αθλητική και ψυχαγωγική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8552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Πολιτιστική εκπαίδευση</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8553</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σχολών ερασιτεχνών οδηγών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8559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Άλλη εκπαίδευση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8560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Εκπαιδευτικές υποστηρικτικές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άσκησης γενικών ιατρικών επαγγελμάτων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Δραστηριότητες άσκησης ειδικών ιατρικών επαγγελμάτων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8623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άσκησης οδοντιατρικών επαγγελμάτων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νοσοκόμου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φυσιοθεραπείας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Υπηρεσίες ασθενοφόρων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Υπηρεσίες ιατρικού εργαστηρίου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τραπεζών αίματος, σπέρματος και οργάνων μεταμόσχευσης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διαγνωστικών εικόνων χωρίς ερμηνεία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869018</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ψυχικής υγείας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869019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υπηρεσίες που αφορούν την ανθρώπινη υγεία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8810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κοινωνικής μέριμνας χωρίς παροχή καταλύματος για ηλικιωμένους και άτομα με αναπηρία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8891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βρεφονηπιακών και παιδικών σταθμών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8899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δραστηριότητες κοινωνικής μέριμνας χωρίς παροχή καταλύματος π.δ.κ.α.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9001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Τέχνες του θεάματος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9002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Υποστηρικτικές δραστηριότητες για τις τέχνες του θεάματος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9003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Καλλιτεχνική δημιουργία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9004</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Εκμετάλλευση αιθουσών θεαμάτων και συναφείς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9101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βιβλιοθηκών και αρχειοφυλακείων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9102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μουσείων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9103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Λειτουργία ιστορικών χώρων και κτιρίων και παρόμοιων πόλων έλξης επισκεπτών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9104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βοτανικών και ζωολογικών κήπων και φυσικών βιοτόπων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9200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Τυχερά παιχνίδια και στοιχήματα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9311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Εκμετάλλευση αθλητικών εγκαταστάσεων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9312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αθλητικών ομίλων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9313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Εγκαταστάσεις γυμναστικής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9319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αθλητικές δραστηριότητες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9321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πάρκων αναψυχής και άλλων θεματικών πάρκων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9329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Άλλες δραστηριότητες διασκέδασης και ψυχαγωγίας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94991601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πολιτιστικών συλλόγων και σωματείων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94991602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ψυχαγωγικών μη αθλητικών λεσχών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εξοπλισμού επικοινωνίας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9521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ηλεκτρονικών ειδών ευρείας κατανάλωσης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9522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συσκευών οικιακής χρήσης και εξοπλισμού σπιτιού και κήπου</w:t>
            </w:r>
            <w:r w:rsidRPr="0013145F">
              <w:rPr>
                <w:rFonts w:ascii="Helvetica" w:hAnsi="Helvetica" w:cs="Helvetica"/>
                <w:color w:val="555555"/>
                <w:sz w:val="21"/>
                <w:szCs w:val="21"/>
                <w:lang w:eastAsia="en-US"/>
              </w:rPr>
              <w:br/>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9523</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Επιδιόρθωση υποδημάτων και δερμάτινων ειδών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9524</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επίπλων και ειδών οικιακής επίπλωσης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9525</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ρολογιών και κοσμημάτων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9529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Επισκευή άλλων ειδών προσωπικής και οικιακής χρήσης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κομμωτηρίων, κουρείων και κέντρων αισθητικής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Δραστηριότητες σχετικές με τη φυσική ευεξία</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αχθοφόρων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96091904</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γευσιγνωσίας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96091905</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γκαρνταρόμπας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γραφείων γνωριμίας ή συνοικεσίων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γραφολόγου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96091908</w:t>
            </w:r>
            <w:r w:rsidRPr="0013145F">
              <w:rPr>
                <w:rFonts w:ascii="Helvetica" w:hAnsi="Helvetica" w:cs="Helvetica"/>
                <w:color w:val="555555"/>
                <w:sz w:val="21"/>
                <w:szCs w:val="21"/>
                <w:lang w:val="en-US" w:eastAsia="en-US"/>
              </w:rPr>
              <w:t>   </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γυαλίσματος υποδημάτων</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96091909</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δερματοστιξίας (τατουάζ)</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96091910</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Υπηρεσίες διακοσμητή κατοικιών </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96091911</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διεκπεραίωσης θεμάτων Υπουργείου Μεταφορών (μεταβιβάσεων αυτοκινήτων κ.λπ.)</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96091912</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ιερόδουλου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96091914</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πορτιέρη και παρκαδόρου</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96091916</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 xml:space="preserve">Υπηρεσίες στολισμού εκκλησιών, αιθουσών κλπ (για γάμους, βαπτίσεις, κηδείες και </w:t>
            </w:r>
            <w:r w:rsidRPr="0013145F">
              <w:rPr>
                <w:rFonts w:ascii="Helvetica" w:hAnsi="Helvetica" w:cs="Helvetica"/>
                <w:color w:val="555555"/>
                <w:sz w:val="21"/>
                <w:szCs w:val="21"/>
                <w:lang w:val="en-US" w:eastAsia="en-US"/>
              </w:rPr>
              <w:t>A</w:t>
            </w:r>
            <w:r w:rsidRPr="0013145F">
              <w:rPr>
                <w:rFonts w:ascii="Helvetica" w:hAnsi="Helvetica" w:cs="Helvetica"/>
                <w:color w:val="555555"/>
                <w:sz w:val="21"/>
                <w:szCs w:val="21"/>
                <w:lang w:eastAsia="en-US"/>
              </w:rPr>
              <w:t>λλες εκδηλώσεις)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96091917</w:t>
            </w: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Υπηρεσίες τρυπήματος δέρματος του σώματος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Καταστήματα λιανικού εμπορίου που λειτουργούν με συμφωνίες συνεργασίας όλων των καταστημάτων λιανικού εμπορίου τύπου «καταστήματα εντός καταστήματος» (</w:t>
            </w:r>
            <w:r w:rsidRPr="0013145F">
              <w:rPr>
                <w:rFonts w:ascii="Helvetica" w:hAnsi="Helvetica" w:cs="Helvetica"/>
                <w:color w:val="555555"/>
                <w:sz w:val="21"/>
                <w:szCs w:val="21"/>
                <w:lang w:val="en-US" w:eastAsia="en-US"/>
              </w:rPr>
              <w:t>shops</w:t>
            </w:r>
            <w:r w:rsidRPr="0013145F">
              <w:rPr>
                <w:rFonts w:ascii="Helvetica" w:hAnsi="Helvetica" w:cs="Helvetica"/>
                <w:color w:val="555555"/>
                <w:sz w:val="21"/>
                <w:szCs w:val="21"/>
                <w:lang w:eastAsia="en-US"/>
              </w:rPr>
              <w:t>-</w:t>
            </w:r>
            <w:r w:rsidRPr="0013145F">
              <w:rPr>
                <w:rFonts w:ascii="Helvetica" w:hAnsi="Helvetica" w:cs="Helvetica"/>
                <w:color w:val="555555"/>
                <w:sz w:val="21"/>
                <w:szCs w:val="21"/>
                <w:lang w:val="en-US" w:eastAsia="en-US"/>
              </w:rPr>
              <w:t>in</w:t>
            </w:r>
            <w:r w:rsidRPr="0013145F">
              <w:rPr>
                <w:rFonts w:ascii="Helvetica" w:hAnsi="Helvetica" w:cs="Helvetica"/>
                <w:color w:val="555555"/>
                <w:sz w:val="21"/>
                <w:szCs w:val="21"/>
                <w:lang w:eastAsia="en-US"/>
              </w:rPr>
              <w:t>-</w:t>
            </w:r>
            <w:r w:rsidRPr="0013145F">
              <w:rPr>
                <w:rFonts w:ascii="Helvetica" w:hAnsi="Helvetica" w:cs="Helvetica"/>
                <w:color w:val="555555"/>
                <w:sz w:val="21"/>
                <w:szCs w:val="21"/>
                <w:lang w:val="en-US" w:eastAsia="en-US"/>
              </w:rPr>
              <w:t>a</w:t>
            </w:r>
            <w:r w:rsidRPr="0013145F">
              <w:rPr>
                <w:rFonts w:ascii="Helvetica" w:hAnsi="Helvetica" w:cs="Helvetica"/>
                <w:color w:val="555555"/>
                <w:sz w:val="21"/>
                <w:szCs w:val="21"/>
                <w:lang w:eastAsia="en-US"/>
              </w:rPr>
              <w:t>-</w:t>
            </w:r>
            <w:r w:rsidRPr="0013145F">
              <w:rPr>
                <w:rFonts w:ascii="Helvetica" w:hAnsi="Helvetica" w:cs="Helvetica"/>
                <w:color w:val="555555"/>
                <w:sz w:val="21"/>
                <w:szCs w:val="21"/>
                <w:lang w:val="en-US" w:eastAsia="en-US"/>
              </w:rPr>
              <w:t>shop</w:t>
            </w:r>
            <w:r w:rsidRPr="0013145F">
              <w:rPr>
                <w:rFonts w:ascii="Helvetica" w:hAnsi="Helvetica" w:cs="Helvetica"/>
                <w:color w:val="555555"/>
                <w:sz w:val="21"/>
                <w:szCs w:val="21"/>
                <w:lang w:eastAsia="en-US"/>
              </w:rPr>
              <w:t>), που βρίσκονται σε εκπτωτικά καταστήματα (</w:t>
            </w:r>
            <w:r w:rsidRPr="0013145F">
              <w:rPr>
                <w:rFonts w:ascii="Helvetica" w:hAnsi="Helvetica" w:cs="Helvetica"/>
                <w:color w:val="555555"/>
                <w:sz w:val="21"/>
                <w:szCs w:val="21"/>
                <w:lang w:val="en-US" w:eastAsia="en-US"/>
              </w:rPr>
              <w:t>outlet</w:t>
            </w:r>
            <w:r w:rsidRPr="0013145F">
              <w:rPr>
                <w:rFonts w:ascii="Helvetica" w:hAnsi="Helvetica" w:cs="Helvetica"/>
                <w:color w:val="555555"/>
                <w:sz w:val="21"/>
                <w:szCs w:val="21"/>
                <w:lang w:eastAsia="en-US"/>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2267EC" w:rsidRPr="0013145F" w:rsidTr="0013145F">
        <w:tc>
          <w:tcPr>
            <w:tcW w:w="2245" w:type="dxa"/>
          </w:tcPr>
          <w:p w:rsidR="002267EC" w:rsidRPr="0013145F" w:rsidRDefault="002267EC" w:rsidP="0013145F">
            <w:pPr>
              <w:suppressAutoHyphens w:val="0"/>
              <w:rPr>
                <w:rFonts w:ascii="Helvetica" w:hAnsi="Helvetica" w:cs="Helvetica"/>
                <w:color w:val="555555"/>
                <w:sz w:val="21"/>
                <w:szCs w:val="21"/>
                <w:lang w:eastAsia="en-US"/>
              </w:rPr>
            </w:pPr>
          </w:p>
        </w:tc>
        <w:tc>
          <w:tcPr>
            <w:tcW w:w="7105" w:type="dxa"/>
            <w:gridSpan w:val="2"/>
          </w:tcPr>
          <w:p w:rsidR="002267EC" w:rsidRPr="0013145F" w:rsidRDefault="002267EC" w:rsidP="0013145F">
            <w:pPr>
              <w:suppressAutoHyphens w:val="0"/>
              <w:rPr>
                <w:rFonts w:ascii="Helvetica" w:hAnsi="Helvetica" w:cs="Helvetica"/>
                <w:color w:val="555555"/>
                <w:sz w:val="21"/>
                <w:szCs w:val="21"/>
                <w:lang w:eastAsia="en-US"/>
              </w:rPr>
            </w:pPr>
            <w:r w:rsidRPr="0013145F">
              <w:rPr>
                <w:rFonts w:ascii="Helvetica" w:hAnsi="Helvetica" w:cs="Helvetica"/>
                <w:color w:val="555555"/>
                <w:sz w:val="21"/>
                <w:szCs w:val="21"/>
                <w:lang w:eastAsia="en-US"/>
              </w:rPr>
              <w:t>Επιχειρήσεις έκδοσης πρωτογενούς (</w:t>
            </w:r>
            <w:r w:rsidRPr="0013145F">
              <w:rPr>
                <w:rFonts w:ascii="Helvetica" w:hAnsi="Helvetica" w:cs="Helvetica"/>
                <w:color w:val="555555"/>
                <w:sz w:val="21"/>
                <w:szCs w:val="21"/>
                <w:lang w:val="en-US" w:eastAsia="en-US"/>
              </w:rPr>
              <w:t>branded</w:t>
            </w:r>
            <w:r w:rsidRPr="0013145F">
              <w:rPr>
                <w:rFonts w:ascii="Helvetica" w:hAnsi="Helvetica" w:cs="Helvetica"/>
                <w:color w:val="555555"/>
                <w:sz w:val="21"/>
                <w:szCs w:val="21"/>
                <w:lang w:eastAsia="en-US"/>
              </w:rPr>
              <w:t xml:space="preserve">) ψηφιακού περιεχομένου, οι οποίες είναι εγγεγραμμένες στο Μητρώο Επιχειρήσεων Ηλεκτρονικών Μέσων Ενημέρωσης (Μητρώο </w:t>
            </w:r>
            <w:r w:rsidRPr="0013145F">
              <w:rPr>
                <w:rFonts w:ascii="Helvetica" w:hAnsi="Helvetica" w:cs="Helvetica"/>
                <w:color w:val="555555"/>
                <w:sz w:val="21"/>
                <w:szCs w:val="21"/>
                <w:lang w:val="en-US" w:eastAsia="en-US"/>
              </w:rPr>
              <w:t>OnlineMedia</w:t>
            </w:r>
            <w:r w:rsidRPr="0013145F">
              <w:rPr>
                <w:rFonts w:ascii="Helvetica" w:hAnsi="Helvetica" w:cs="Helvetica"/>
                <w:color w:val="555555"/>
                <w:sz w:val="21"/>
                <w:szCs w:val="21"/>
                <w:lang w:eastAsia="en-US"/>
              </w:rPr>
              <w:t>) που τηρείται στη Γενική Γραμματεία Επικοινωνίας και Ενημέρωσης (ΓΓΕΕ) κατά την έκδοση της παρούσας ή θα υποβάλουν σχετική αίτηση εγγραφής και θα ενταχθούν σε αυτό κατόπιν έγκρισης της αρμόδιας επιτροπής της ΓΓΕΕ.</w:t>
            </w:r>
          </w:p>
        </w:tc>
      </w:tr>
    </w:tbl>
    <w:p w:rsidR="002267EC" w:rsidRPr="00A03A6F" w:rsidRDefault="002267EC" w:rsidP="00A03A6F"/>
    <w:sectPr w:rsidR="002267EC" w:rsidRPr="00A03A6F" w:rsidSect="006B7D35">
      <w:footerReference w:type="default" r:id="rId9"/>
      <w:pgSz w:w="11906" w:h="16838"/>
      <w:pgMar w:top="1531" w:right="1797" w:bottom="1531" w:left="179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EC" w:rsidRDefault="002267EC">
      <w:r>
        <w:separator/>
      </w:r>
    </w:p>
  </w:endnote>
  <w:endnote w:type="continuationSeparator" w:id="0">
    <w:p w:rsidR="002267EC" w:rsidRDefault="0022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A1"/>
    <w:family w:val="modern"/>
    <w:pitch w:val="fixed"/>
    <w:sig w:usb0="E0002AFF" w:usb1="C0007843" w:usb2="00000009" w:usb3="00000000" w:csb0="000001FF" w:csb1="00000000"/>
  </w:font>
  <w:font w:name="Helvetica">
    <w:panose1 w:val="020B060402020203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EC" w:rsidRDefault="002267EC">
    <w:pPr>
      <w:pStyle w:val="Footer"/>
      <w:jc w:val="center"/>
    </w:pPr>
    <w:fldSimple w:instr=" PAGE ">
      <w:r>
        <w:rPr>
          <w:noProof/>
        </w:rPr>
        <w:t>1</w:t>
      </w:r>
    </w:fldSimple>
  </w:p>
  <w:p w:rsidR="002267EC" w:rsidRDefault="00226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EC" w:rsidRDefault="002267EC">
      <w:r>
        <w:separator/>
      </w:r>
    </w:p>
  </w:footnote>
  <w:footnote w:type="continuationSeparator" w:id="0">
    <w:p w:rsidR="002267EC" w:rsidRDefault="00226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b/>
        <w:bCs/>
        <w:color w:val="auto"/>
        <w:sz w:val="24"/>
        <w:szCs w:val="24"/>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47446E"/>
    <w:multiLevelType w:val="hybridMultilevel"/>
    <w:tmpl w:val="FD5C779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251131E"/>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5">
    <w:nsid w:val="0FFC6F42"/>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6">
    <w:nsid w:val="776075C7"/>
    <w:multiLevelType w:val="hybridMultilevel"/>
    <w:tmpl w:val="194CE1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72E"/>
    <w:rsid w:val="000573F7"/>
    <w:rsid w:val="00060DCE"/>
    <w:rsid w:val="000A13EA"/>
    <w:rsid w:val="000A1EB3"/>
    <w:rsid w:val="000B3611"/>
    <w:rsid w:val="000B69FD"/>
    <w:rsid w:val="000D7924"/>
    <w:rsid w:val="00100CB7"/>
    <w:rsid w:val="0013145F"/>
    <w:rsid w:val="00156125"/>
    <w:rsid w:val="00160D4A"/>
    <w:rsid w:val="00163085"/>
    <w:rsid w:val="0018184F"/>
    <w:rsid w:val="00182E31"/>
    <w:rsid w:val="001A126A"/>
    <w:rsid w:val="001F0553"/>
    <w:rsid w:val="00220BAA"/>
    <w:rsid w:val="002267EC"/>
    <w:rsid w:val="002520F7"/>
    <w:rsid w:val="002634BE"/>
    <w:rsid w:val="002730F6"/>
    <w:rsid w:val="00281003"/>
    <w:rsid w:val="002C294D"/>
    <w:rsid w:val="002C5E8B"/>
    <w:rsid w:val="002E1D44"/>
    <w:rsid w:val="00333153"/>
    <w:rsid w:val="003521EF"/>
    <w:rsid w:val="00355EAA"/>
    <w:rsid w:val="00371C62"/>
    <w:rsid w:val="003A5093"/>
    <w:rsid w:val="003D29D4"/>
    <w:rsid w:val="003D2F60"/>
    <w:rsid w:val="003E24BD"/>
    <w:rsid w:val="003F2081"/>
    <w:rsid w:val="003F356C"/>
    <w:rsid w:val="003F681F"/>
    <w:rsid w:val="004340A6"/>
    <w:rsid w:val="00494D4D"/>
    <w:rsid w:val="004A1B76"/>
    <w:rsid w:val="004C1973"/>
    <w:rsid w:val="004C6300"/>
    <w:rsid w:val="004C714A"/>
    <w:rsid w:val="005050CA"/>
    <w:rsid w:val="00525F5E"/>
    <w:rsid w:val="00546B48"/>
    <w:rsid w:val="005635EB"/>
    <w:rsid w:val="005709BA"/>
    <w:rsid w:val="005772C4"/>
    <w:rsid w:val="00581082"/>
    <w:rsid w:val="005C51DF"/>
    <w:rsid w:val="005D47A8"/>
    <w:rsid w:val="005E4D78"/>
    <w:rsid w:val="005F5E6C"/>
    <w:rsid w:val="005F61AA"/>
    <w:rsid w:val="006007DE"/>
    <w:rsid w:val="00621450"/>
    <w:rsid w:val="00621564"/>
    <w:rsid w:val="00647414"/>
    <w:rsid w:val="006816FB"/>
    <w:rsid w:val="00681BC8"/>
    <w:rsid w:val="006A3BAE"/>
    <w:rsid w:val="006A7DAE"/>
    <w:rsid w:val="006A7ED3"/>
    <w:rsid w:val="006B53C8"/>
    <w:rsid w:val="006B7D35"/>
    <w:rsid w:val="006D00DC"/>
    <w:rsid w:val="006F0C64"/>
    <w:rsid w:val="006F19F3"/>
    <w:rsid w:val="007010BE"/>
    <w:rsid w:val="007057E1"/>
    <w:rsid w:val="00711312"/>
    <w:rsid w:val="00756840"/>
    <w:rsid w:val="0077372E"/>
    <w:rsid w:val="00781996"/>
    <w:rsid w:val="007900CD"/>
    <w:rsid w:val="0079262F"/>
    <w:rsid w:val="00795521"/>
    <w:rsid w:val="007A7897"/>
    <w:rsid w:val="007B780C"/>
    <w:rsid w:val="007D30EE"/>
    <w:rsid w:val="007E0F89"/>
    <w:rsid w:val="00812086"/>
    <w:rsid w:val="00821DD4"/>
    <w:rsid w:val="00834D66"/>
    <w:rsid w:val="0084406E"/>
    <w:rsid w:val="00856FAB"/>
    <w:rsid w:val="00862901"/>
    <w:rsid w:val="008A03B8"/>
    <w:rsid w:val="008F0D44"/>
    <w:rsid w:val="008F45A1"/>
    <w:rsid w:val="008F6E63"/>
    <w:rsid w:val="009726F0"/>
    <w:rsid w:val="0098704B"/>
    <w:rsid w:val="009A0B2B"/>
    <w:rsid w:val="009B4779"/>
    <w:rsid w:val="009C7706"/>
    <w:rsid w:val="00A031C4"/>
    <w:rsid w:val="00A033A0"/>
    <w:rsid w:val="00A03A6F"/>
    <w:rsid w:val="00A36F19"/>
    <w:rsid w:val="00A61688"/>
    <w:rsid w:val="00A750FD"/>
    <w:rsid w:val="00A93BC4"/>
    <w:rsid w:val="00AB2F29"/>
    <w:rsid w:val="00AD75CF"/>
    <w:rsid w:val="00B06F0C"/>
    <w:rsid w:val="00B74857"/>
    <w:rsid w:val="00B90076"/>
    <w:rsid w:val="00B91B19"/>
    <w:rsid w:val="00BB42DC"/>
    <w:rsid w:val="00BF0A96"/>
    <w:rsid w:val="00C34FC2"/>
    <w:rsid w:val="00C443DE"/>
    <w:rsid w:val="00C57200"/>
    <w:rsid w:val="00C63F15"/>
    <w:rsid w:val="00C654AD"/>
    <w:rsid w:val="00C830DE"/>
    <w:rsid w:val="00CF15CC"/>
    <w:rsid w:val="00CF659C"/>
    <w:rsid w:val="00D0578D"/>
    <w:rsid w:val="00D11B3A"/>
    <w:rsid w:val="00D609A4"/>
    <w:rsid w:val="00D906F6"/>
    <w:rsid w:val="00D957C8"/>
    <w:rsid w:val="00DA07EE"/>
    <w:rsid w:val="00DB3F5F"/>
    <w:rsid w:val="00DE70CB"/>
    <w:rsid w:val="00E43C17"/>
    <w:rsid w:val="00E52C10"/>
    <w:rsid w:val="00ED5EEF"/>
    <w:rsid w:val="00EF2483"/>
    <w:rsid w:val="00F33288"/>
    <w:rsid w:val="00FA5EE7"/>
    <w:rsid w:val="00FB3C84"/>
    <w:rsid w:val="00FD6B1D"/>
    <w:rsid w:val="00FF68F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35"/>
    <w:pPr>
      <w:suppressAutoHyphens/>
    </w:pPr>
    <w:rPr>
      <w:sz w:val="20"/>
      <w:szCs w:val="20"/>
      <w:lang w:eastAsia="ar-SA"/>
    </w:rPr>
  </w:style>
  <w:style w:type="paragraph" w:styleId="Heading1">
    <w:name w:val="heading 1"/>
    <w:basedOn w:val="Normal"/>
    <w:next w:val="Normal"/>
    <w:link w:val="Heading1Char"/>
    <w:uiPriority w:val="99"/>
    <w:qFormat/>
    <w:rsid w:val="006B7D35"/>
    <w:pPr>
      <w:keepNext/>
      <w:tabs>
        <w:tab w:val="num" w:pos="432"/>
      </w:tabs>
      <w:ind w:left="432" w:hanging="432"/>
      <w:jc w:val="both"/>
      <w:outlineLvl w:val="0"/>
    </w:pPr>
    <w:rPr>
      <w:rFonts w:ascii="Arial" w:hAnsi="Arial" w:cs="Arial"/>
      <w:b/>
      <w:sz w:val="22"/>
    </w:rPr>
  </w:style>
  <w:style w:type="paragraph" w:styleId="Heading5">
    <w:name w:val="heading 5"/>
    <w:basedOn w:val="Normal"/>
    <w:next w:val="Normal"/>
    <w:link w:val="Heading5Char"/>
    <w:uiPriority w:val="99"/>
    <w:qFormat/>
    <w:rsid w:val="006B7D35"/>
    <w:pPr>
      <w:tabs>
        <w:tab w:val="num" w:pos="1008"/>
      </w:tabs>
      <w:spacing w:before="240" w:after="60"/>
      <w:ind w:left="1008" w:hanging="1008"/>
      <w:outlineLvl w:val="4"/>
    </w:pPr>
    <w:rPr>
      <w:rFonts w:ascii="Calibri" w:hAnsi="Calibri" w:cs="Tahoma"/>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7D35"/>
    <w:rPr>
      <w:rFonts w:ascii="Arial" w:hAnsi="Arial"/>
      <w:b/>
      <w:sz w:val="20"/>
    </w:rPr>
  </w:style>
  <w:style w:type="character" w:customStyle="1" w:styleId="Heading5Char">
    <w:name w:val="Heading 5 Char"/>
    <w:basedOn w:val="DefaultParagraphFont"/>
    <w:link w:val="Heading5"/>
    <w:uiPriority w:val="99"/>
    <w:rsid w:val="006B7D35"/>
    <w:rPr>
      <w:rFonts w:ascii="Calibri" w:hAnsi="Calibri"/>
      <w:b/>
      <w:i/>
      <w:sz w:val="26"/>
    </w:rPr>
  </w:style>
  <w:style w:type="character" w:customStyle="1" w:styleId="WW8Num1z0">
    <w:name w:val="WW8Num1z0"/>
    <w:uiPriority w:val="99"/>
    <w:rsid w:val="006B7D35"/>
  </w:style>
  <w:style w:type="character" w:customStyle="1" w:styleId="WW8Num1z1">
    <w:name w:val="WW8Num1z1"/>
    <w:uiPriority w:val="99"/>
    <w:rsid w:val="006B7D35"/>
  </w:style>
  <w:style w:type="character" w:customStyle="1" w:styleId="WW8Num1z2">
    <w:name w:val="WW8Num1z2"/>
    <w:uiPriority w:val="99"/>
    <w:rsid w:val="006B7D35"/>
  </w:style>
  <w:style w:type="character" w:customStyle="1" w:styleId="WW8Num1z3">
    <w:name w:val="WW8Num1z3"/>
    <w:uiPriority w:val="99"/>
    <w:rsid w:val="006B7D35"/>
  </w:style>
  <w:style w:type="character" w:customStyle="1" w:styleId="WW8Num1z4">
    <w:name w:val="WW8Num1z4"/>
    <w:uiPriority w:val="99"/>
    <w:rsid w:val="006B7D35"/>
  </w:style>
  <w:style w:type="character" w:customStyle="1" w:styleId="WW8Num1z5">
    <w:name w:val="WW8Num1z5"/>
    <w:uiPriority w:val="99"/>
    <w:rsid w:val="006B7D35"/>
  </w:style>
  <w:style w:type="character" w:customStyle="1" w:styleId="WW8Num1z6">
    <w:name w:val="WW8Num1z6"/>
    <w:uiPriority w:val="99"/>
    <w:rsid w:val="006B7D35"/>
  </w:style>
  <w:style w:type="character" w:customStyle="1" w:styleId="WW8Num1z7">
    <w:name w:val="WW8Num1z7"/>
    <w:uiPriority w:val="99"/>
    <w:rsid w:val="006B7D35"/>
  </w:style>
  <w:style w:type="character" w:customStyle="1" w:styleId="WW8Num1z8">
    <w:name w:val="WW8Num1z8"/>
    <w:uiPriority w:val="99"/>
    <w:rsid w:val="006B7D35"/>
  </w:style>
  <w:style w:type="character" w:customStyle="1" w:styleId="WW8Num2z0">
    <w:name w:val="WW8Num2z0"/>
    <w:uiPriority w:val="99"/>
    <w:rsid w:val="006B7D35"/>
  </w:style>
  <w:style w:type="character" w:customStyle="1" w:styleId="WW8Num2z1">
    <w:name w:val="WW8Num2z1"/>
    <w:uiPriority w:val="99"/>
    <w:rsid w:val="006B7D35"/>
  </w:style>
  <w:style w:type="character" w:customStyle="1" w:styleId="WW8Num2z2">
    <w:name w:val="WW8Num2z2"/>
    <w:uiPriority w:val="99"/>
    <w:rsid w:val="006B7D35"/>
  </w:style>
  <w:style w:type="character" w:customStyle="1" w:styleId="WW8Num2z3">
    <w:name w:val="WW8Num2z3"/>
    <w:uiPriority w:val="99"/>
    <w:rsid w:val="006B7D35"/>
  </w:style>
  <w:style w:type="character" w:customStyle="1" w:styleId="WW8Num2z4">
    <w:name w:val="WW8Num2z4"/>
    <w:uiPriority w:val="99"/>
    <w:rsid w:val="006B7D35"/>
  </w:style>
  <w:style w:type="character" w:customStyle="1" w:styleId="WW8Num2z5">
    <w:name w:val="WW8Num2z5"/>
    <w:uiPriority w:val="99"/>
    <w:rsid w:val="006B7D35"/>
  </w:style>
  <w:style w:type="character" w:customStyle="1" w:styleId="WW8Num2z6">
    <w:name w:val="WW8Num2z6"/>
    <w:uiPriority w:val="99"/>
    <w:rsid w:val="006B7D35"/>
  </w:style>
  <w:style w:type="character" w:customStyle="1" w:styleId="WW8Num2z7">
    <w:name w:val="WW8Num2z7"/>
    <w:uiPriority w:val="99"/>
    <w:rsid w:val="006B7D35"/>
  </w:style>
  <w:style w:type="character" w:customStyle="1" w:styleId="WW8Num2z8">
    <w:name w:val="WW8Num2z8"/>
    <w:uiPriority w:val="99"/>
    <w:rsid w:val="006B7D35"/>
  </w:style>
  <w:style w:type="character" w:customStyle="1" w:styleId="WW8Num3z0">
    <w:name w:val="WW8Num3z0"/>
    <w:uiPriority w:val="99"/>
    <w:rsid w:val="006B7D35"/>
    <w:rPr>
      <w:b/>
      <w:color w:val="auto"/>
      <w:sz w:val="24"/>
      <w:shd w:val="clear" w:color="auto" w:fill="FFFF00"/>
    </w:rPr>
  </w:style>
  <w:style w:type="character" w:customStyle="1" w:styleId="WW8Num3z1">
    <w:name w:val="WW8Num3z1"/>
    <w:uiPriority w:val="99"/>
    <w:rsid w:val="006B7D35"/>
  </w:style>
  <w:style w:type="character" w:customStyle="1" w:styleId="WW8Num3z2">
    <w:name w:val="WW8Num3z2"/>
    <w:uiPriority w:val="99"/>
    <w:rsid w:val="006B7D35"/>
  </w:style>
  <w:style w:type="character" w:customStyle="1" w:styleId="WW8Num3z3">
    <w:name w:val="WW8Num3z3"/>
    <w:uiPriority w:val="99"/>
    <w:rsid w:val="006B7D35"/>
  </w:style>
  <w:style w:type="character" w:customStyle="1" w:styleId="WW8Num3z4">
    <w:name w:val="WW8Num3z4"/>
    <w:uiPriority w:val="99"/>
    <w:rsid w:val="006B7D35"/>
  </w:style>
  <w:style w:type="character" w:customStyle="1" w:styleId="WW8Num3z5">
    <w:name w:val="WW8Num3z5"/>
    <w:uiPriority w:val="99"/>
    <w:rsid w:val="006B7D35"/>
  </w:style>
  <w:style w:type="character" w:customStyle="1" w:styleId="WW8Num3z6">
    <w:name w:val="WW8Num3z6"/>
    <w:uiPriority w:val="99"/>
    <w:rsid w:val="006B7D35"/>
  </w:style>
  <w:style w:type="character" w:customStyle="1" w:styleId="WW8Num3z7">
    <w:name w:val="WW8Num3z7"/>
    <w:uiPriority w:val="99"/>
    <w:rsid w:val="006B7D35"/>
  </w:style>
  <w:style w:type="character" w:customStyle="1" w:styleId="WW8Num3z8">
    <w:name w:val="WW8Num3z8"/>
    <w:uiPriority w:val="99"/>
    <w:rsid w:val="006B7D35"/>
  </w:style>
  <w:style w:type="character" w:customStyle="1" w:styleId="DefaultParagraphFont1">
    <w:name w:val="Default Paragraph Font1"/>
    <w:uiPriority w:val="99"/>
    <w:rsid w:val="006B7D35"/>
  </w:style>
  <w:style w:type="character" w:customStyle="1" w:styleId="BodyTextIndentChar">
    <w:name w:val="Body Text Indent Char"/>
    <w:uiPriority w:val="99"/>
    <w:rsid w:val="006B7D35"/>
    <w:rPr>
      <w:rFonts w:ascii="Times New Roman" w:hAnsi="Times New Roman"/>
      <w:b/>
      <w:sz w:val="20"/>
    </w:rPr>
  </w:style>
  <w:style w:type="character" w:customStyle="1" w:styleId="BodyTextIndent2Char">
    <w:name w:val="Body Text Indent 2 Char"/>
    <w:uiPriority w:val="99"/>
    <w:rsid w:val="006B7D35"/>
    <w:rPr>
      <w:rFonts w:ascii="Times New Roman" w:hAnsi="Times New Roman"/>
      <w:b/>
      <w:sz w:val="20"/>
    </w:rPr>
  </w:style>
  <w:style w:type="character" w:customStyle="1" w:styleId="FooterChar">
    <w:name w:val="Footer Char"/>
    <w:uiPriority w:val="99"/>
    <w:rsid w:val="006B7D35"/>
    <w:rPr>
      <w:rFonts w:ascii="Times New Roman" w:hAnsi="Times New Roman"/>
      <w:sz w:val="20"/>
    </w:rPr>
  </w:style>
  <w:style w:type="character" w:customStyle="1" w:styleId="CommentReference1">
    <w:name w:val="Comment Reference1"/>
    <w:uiPriority w:val="99"/>
    <w:rsid w:val="006B7D35"/>
    <w:rPr>
      <w:sz w:val="16"/>
    </w:rPr>
  </w:style>
  <w:style w:type="character" w:customStyle="1" w:styleId="CommentTextChar">
    <w:name w:val="Comment Text Char"/>
    <w:uiPriority w:val="99"/>
    <w:rsid w:val="006B7D35"/>
    <w:rPr>
      <w:rFonts w:ascii="Times New Roman" w:hAnsi="Times New Roman"/>
      <w:sz w:val="20"/>
    </w:rPr>
  </w:style>
  <w:style w:type="character" w:customStyle="1" w:styleId="CommentSubjectChar">
    <w:name w:val="Comment Subject Char"/>
    <w:uiPriority w:val="99"/>
    <w:rsid w:val="006B7D35"/>
    <w:rPr>
      <w:rFonts w:ascii="Times New Roman" w:hAnsi="Times New Roman"/>
      <w:b/>
      <w:sz w:val="20"/>
    </w:rPr>
  </w:style>
  <w:style w:type="character" w:customStyle="1" w:styleId="BalloonTextChar">
    <w:name w:val="Balloon Text Char"/>
    <w:uiPriority w:val="99"/>
    <w:rsid w:val="006B7D35"/>
    <w:rPr>
      <w:rFonts w:ascii="Tahoma" w:hAnsi="Tahoma"/>
      <w:sz w:val="16"/>
    </w:rPr>
  </w:style>
  <w:style w:type="character" w:styleId="Hyperlink">
    <w:name w:val="Hyperlink"/>
    <w:basedOn w:val="DefaultParagraphFont"/>
    <w:uiPriority w:val="99"/>
    <w:semiHidden/>
    <w:rsid w:val="006B7D35"/>
    <w:rPr>
      <w:rFonts w:cs="Times New Roman"/>
      <w:color w:val="000080"/>
      <w:u w:val="single"/>
    </w:rPr>
  </w:style>
  <w:style w:type="character" w:customStyle="1" w:styleId="NumberingSymbols">
    <w:name w:val="Numbering Symbols"/>
    <w:uiPriority w:val="99"/>
    <w:rsid w:val="006B7D35"/>
  </w:style>
  <w:style w:type="character" w:styleId="Strong">
    <w:name w:val="Strong"/>
    <w:basedOn w:val="DefaultParagraphFont"/>
    <w:uiPriority w:val="99"/>
    <w:qFormat/>
    <w:rsid w:val="006B7D35"/>
    <w:rPr>
      <w:rFonts w:cs="Times New Roman"/>
      <w:b/>
    </w:rPr>
  </w:style>
  <w:style w:type="paragraph" w:customStyle="1" w:styleId="Heading">
    <w:name w:val="Heading"/>
    <w:basedOn w:val="Normal"/>
    <w:next w:val="BodyText"/>
    <w:uiPriority w:val="99"/>
    <w:rsid w:val="006B7D35"/>
    <w:pPr>
      <w:keepNext/>
      <w:spacing w:before="240" w:after="120"/>
    </w:pPr>
    <w:rPr>
      <w:rFonts w:ascii="Arial" w:eastAsia="Microsoft YaHei" w:hAnsi="Arial" w:cs="Microsoft YaHei"/>
      <w:sz w:val="28"/>
      <w:szCs w:val="28"/>
    </w:rPr>
  </w:style>
  <w:style w:type="paragraph" w:styleId="BodyText">
    <w:name w:val="Body Text"/>
    <w:basedOn w:val="Normal"/>
    <w:link w:val="BodyTextChar"/>
    <w:uiPriority w:val="99"/>
    <w:semiHidden/>
    <w:rsid w:val="006B7D35"/>
    <w:pPr>
      <w:spacing w:after="120"/>
    </w:pPr>
  </w:style>
  <w:style w:type="character" w:customStyle="1" w:styleId="BodyTextChar">
    <w:name w:val="Body Text Char"/>
    <w:basedOn w:val="DefaultParagraphFont"/>
    <w:link w:val="BodyText"/>
    <w:uiPriority w:val="99"/>
    <w:semiHidden/>
    <w:rsid w:val="00324D85"/>
    <w:rPr>
      <w:sz w:val="20"/>
      <w:szCs w:val="20"/>
      <w:lang w:eastAsia="ar-SA"/>
    </w:rPr>
  </w:style>
  <w:style w:type="paragraph" w:styleId="List">
    <w:name w:val="List"/>
    <w:basedOn w:val="BodyText"/>
    <w:uiPriority w:val="99"/>
    <w:semiHidden/>
    <w:rsid w:val="006B7D35"/>
    <w:rPr>
      <w:rFonts w:cs="Microsoft YaHei"/>
    </w:rPr>
  </w:style>
  <w:style w:type="paragraph" w:customStyle="1" w:styleId="Caption1">
    <w:name w:val="Caption1"/>
    <w:basedOn w:val="Normal"/>
    <w:uiPriority w:val="99"/>
    <w:rsid w:val="006B7D35"/>
    <w:pPr>
      <w:suppressLineNumbers/>
      <w:spacing w:before="120" w:after="120"/>
    </w:pPr>
    <w:rPr>
      <w:rFonts w:cs="Microsoft YaHei"/>
      <w:i/>
      <w:iCs/>
      <w:sz w:val="24"/>
      <w:szCs w:val="24"/>
    </w:rPr>
  </w:style>
  <w:style w:type="paragraph" w:customStyle="1" w:styleId="Index">
    <w:name w:val="Index"/>
    <w:basedOn w:val="Normal"/>
    <w:uiPriority w:val="99"/>
    <w:rsid w:val="006B7D35"/>
    <w:pPr>
      <w:suppressLineNumbers/>
    </w:pPr>
    <w:rPr>
      <w:rFonts w:cs="Microsoft YaHei"/>
    </w:rPr>
  </w:style>
  <w:style w:type="paragraph" w:styleId="BodyTextIndent">
    <w:name w:val="Body Text Indent"/>
    <w:basedOn w:val="Normal"/>
    <w:link w:val="BodyTextIndentChar1"/>
    <w:uiPriority w:val="99"/>
    <w:rsid w:val="006B7D35"/>
    <w:pPr>
      <w:ind w:left="392"/>
      <w:jc w:val="both"/>
    </w:pPr>
    <w:rPr>
      <w:b/>
      <w:sz w:val="28"/>
    </w:rPr>
  </w:style>
  <w:style w:type="character" w:customStyle="1" w:styleId="BodyTextIndentChar1">
    <w:name w:val="Body Text Indent Char1"/>
    <w:basedOn w:val="DefaultParagraphFont"/>
    <w:link w:val="BodyTextIndent"/>
    <w:uiPriority w:val="99"/>
    <w:semiHidden/>
    <w:rsid w:val="00324D85"/>
    <w:rPr>
      <w:sz w:val="20"/>
      <w:szCs w:val="20"/>
      <w:lang w:eastAsia="ar-SA"/>
    </w:rPr>
  </w:style>
  <w:style w:type="paragraph" w:customStyle="1" w:styleId="BodyTextIndent21">
    <w:name w:val="Body Text Indent 21"/>
    <w:basedOn w:val="Normal"/>
    <w:uiPriority w:val="99"/>
    <w:rsid w:val="006B7D35"/>
    <w:pPr>
      <w:ind w:left="1560" w:hanging="1560"/>
      <w:jc w:val="both"/>
    </w:pPr>
    <w:rPr>
      <w:b/>
      <w:sz w:val="28"/>
    </w:rPr>
  </w:style>
  <w:style w:type="paragraph" w:styleId="Footer">
    <w:name w:val="footer"/>
    <w:basedOn w:val="Normal"/>
    <w:link w:val="FooterChar1"/>
    <w:uiPriority w:val="99"/>
    <w:rsid w:val="006B7D35"/>
    <w:pPr>
      <w:tabs>
        <w:tab w:val="center" w:pos="4153"/>
        <w:tab w:val="right" w:pos="8306"/>
      </w:tabs>
    </w:pPr>
  </w:style>
  <w:style w:type="character" w:customStyle="1" w:styleId="FooterChar1">
    <w:name w:val="Footer Char1"/>
    <w:basedOn w:val="DefaultParagraphFont"/>
    <w:link w:val="Footer"/>
    <w:uiPriority w:val="99"/>
    <w:semiHidden/>
    <w:rsid w:val="00324D85"/>
    <w:rPr>
      <w:sz w:val="20"/>
      <w:szCs w:val="20"/>
      <w:lang w:eastAsia="ar-SA"/>
    </w:rPr>
  </w:style>
  <w:style w:type="paragraph" w:customStyle="1" w:styleId="ListParagraph1">
    <w:name w:val="List Paragraph1"/>
    <w:basedOn w:val="Normal"/>
    <w:uiPriority w:val="99"/>
    <w:rsid w:val="006B7D35"/>
    <w:pPr>
      <w:ind w:left="720"/>
    </w:pPr>
  </w:style>
  <w:style w:type="paragraph" w:customStyle="1" w:styleId="CommentText1">
    <w:name w:val="Comment Text1"/>
    <w:basedOn w:val="Normal"/>
    <w:uiPriority w:val="99"/>
    <w:rsid w:val="006B7D35"/>
  </w:style>
  <w:style w:type="paragraph" w:customStyle="1" w:styleId="CommentSubject1">
    <w:name w:val="Comment Subject1"/>
    <w:basedOn w:val="CommentText1"/>
    <w:next w:val="CommentText1"/>
    <w:uiPriority w:val="99"/>
    <w:rsid w:val="006B7D35"/>
    <w:rPr>
      <w:b/>
      <w:bCs/>
    </w:rPr>
  </w:style>
  <w:style w:type="paragraph" w:customStyle="1" w:styleId="BalloonText1">
    <w:name w:val="Balloon Text1"/>
    <w:basedOn w:val="Normal"/>
    <w:uiPriority w:val="99"/>
    <w:rsid w:val="006B7D35"/>
    <w:rPr>
      <w:rFonts w:ascii="Tahoma" w:hAnsi="Tahoma" w:cs="Microsoft YaHei"/>
      <w:sz w:val="16"/>
      <w:szCs w:val="16"/>
    </w:rPr>
  </w:style>
  <w:style w:type="paragraph" w:customStyle="1" w:styleId="Revision1">
    <w:name w:val="Revision1"/>
    <w:uiPriority w:val="99"/>
    <w:rsid w:val="006B7D35"/>
    <w:pPr>
      <w:suppressAutoHyphens/>
    </w:pPr>
    <w:rPr>
      <w:sz w:val="20"/>
      <w:szCs w:val="20"/>
      <w:lang w:eastAsia="ar-SA"/>
    </w:rPr>
  </w:style>
  <w:style w:type="paragraph" w:customStyle="1" w:styleId="TableContents">
    <w:name w:val="Table Contents"/>
    <w:basedOn w:val="Normal"/>
    <w:uiPriority w:val="99"/>
    <w:rsid w:val="006B7D35"/>
    <w:pPr>
      <w:suppressLineNumbers/>
    </w:pPr>
  </w:style>
  <w:style w:type="paragraph" w:customStyle="1" w:styleId="TableHeading">
    <w:name w:val="Table Heading"/>
    <w:basedOn w:val="TableContents"/>
    <w:uiPriority w:val="99"/>
    <w:rsid w:val="006B7D35"/>
    <w:pPr>
      <w:jc w:val="center"/>
    </w:pPr>
    <w:rPr>
      <w:b/>
      <w:bCs/>
    </w:rPr>
  </w:style>
  <w:style w:type="paragraph" w:customStyle="1" w:styleId="Framecontents">
    <w:name w:val="Frame contents"/>
    <w:basedOn w:val="BodyText"/>
    <w:uiPriority w:val="99"/>
    <w:rsid w:val="006B7D35"/>
  </w:style>
  <w:style w:type="paragraph" w:styleId="Header">
    <w:name w:val="header"/>
    <w:basedOn w:val="Normal"/>
    <w:link w:val="HeaderChar"/>
    <w:uiPriority w:val="99"/>
    <w:rsid w:val="006B7D35"/>
    <w:pPr>
      <w:suppressLineNumbers/>
      <w:tabs>
        <w:tab w:val="center" w:pos="4986"/>
        <w:tab w:val="right" w:pos="9972"/>
      </w:tabs>
    </w:pPr>
  </w:style>
  <w:style w:type="character" w:customStyle="1" w:styleId="HeaderChar">
    <w:name w:val="Header Char"/>
    <w:basedOn w:val="DefaultParagraphFont"/>
    <w:link w:val="Header"/>
    <w:uiPriority w:val="99"/>
    <w:locked/>
    <w:rsid w:val="00AB2F29"/>
    <w:rPr>
      <w:lang w:val="el-GR" w:eastAsia="ar-SA" w:bidi="ar-SA"/>
    </w:rPr>
  </w:style>
  <w:style w:type="character" w:styleId="CommentReference">
    <w:name w:val="annotation reference"/>
    <w:basedOn w:val="DefaultParagraphFont"/>
    <w:uiPriority w:val="99"/>
    <w:semiHidden/>
    <w:rsid w:val="006B7D35"/>
    <w:rPr>
      <w:rFonts w:cs="Times New Roman"/>
      <w:sz w:val="16"/>
    </w:rPr>
  </w:style>
  <w:style w:type="paragraph" w:styleId="CommentText">
    <w:name w:val="annotation text"/>
    <w:basedOn w:val="Normal"/>
    <w:link w:val="CommentTextChar1"/>
    <w:uiPriority w:val="99"/>
    <w:semiHidden/>
    <w:rsid w:val="006B7D35"/>
  </w:style>
  <w:style w:type="character" w:customStyle="1" w:styleId="CommentTextChar1">
    <w:name w:val="Comment Text Char1"/>
    <w:basedOn w:val="DefaultParagraphFont"/>
    <w:link w:val="CommentText"/>
    <w:uiPriority w:val="99"/>
    <w:semiHidden/>
    <w:rsid w:val="00324D85"/>
    <w:rPr>
      <w:sz w:val="20"/>
      <w:szCs w:val="20"/>
      <w:lang w:eastAsia="ar-SA"/>
    </w:rPr>
  </w:style>
  <w:style w:type="character" w:customStyle="1" w:styleId="Char">
    <w:name w:val="Κείμενο σχολίου Char"/>
    <w:uiPriority w:val="99"/>
    <w:semiHidden/>
    <w:rsid w:val="006B7D35"/>
    <w:rPr>
      <w:lang w:eastAsia="ar-SA" w:bidi="ar-SA"/>
    </w:rPr>
  </w:style>
  <w:style w:type="paragraph" w:styleId="CommentSubject">
    <w:name w:val="annotation subject"/>
    <w:basedOn w:val="CommentText"/>
    <w:next w:val="CommentText"/>
    <w:link w:val="CommentSubjectChar1"/>
    <w:uiPriority w:val="99"/>
    <w:semiHidden/>
    <w:rsid w:val="006B7D35"/>
    <w:rPr>
      <w:b/>
      <w:bCs/>
    </w:rPr>
  </w:style>
  <w:style w:type="character" w:customStyle="1" w:styleId="CommentSubjectChar1">
    <w:name w:val="Comment Subject Char1"/>
    <w:basedOn w:val="CommentTextChar1"/>
    <w:link w:val="CommentSubject"/>
    <w:uiPriority w:val="99"/>
    <w:semiHidden/>
    <w:rsid w:val="00324D85"/>
    <w:rPr>
      <w:b/>
      <w:bCs/>
    </w:rPr>
  </w:style>
  <w:style w:type="character" w:customStyle="1" w:styleId="Char0">
    <w:name w:val="Θέμα σχολίου Char"/>
    <w:uiPriority w:val="99"/>
    <w:semiHidden/>
    <w:rsid w:val="006B7D35"/>
    <w:rPr>
      <w:b/>
      <w:lang w:eastAsia="ar-SA" w:bidi="ar-SA"/>
    </w:rPr>
  </w:style>
  <w:style w:type="paragraph" w:styleId="BalloonText">
    <w:name w:val="Balloon Text"/>
    <w:basedOn w:val="Normal"/>
    <w:link w:val="BalloonTextChar1"/>
    <w:uiPriority w:val="99"/>
    <w:semiHidden/>
    <w:rsid w:val="006B7D35"/>
    <w:rPr>
      <w:rFonts w:ascii="Tahoma" w:hAnsi="Tahoma" w:cs="Microsoft YaHei"/>
      <w:sz w:val="16"/>
      <w:szCs w:val="16"/>
    </w:rPr>
  </w:style>
  <w:style w:type="character" w:customStyle="1" w:styleId="BalloonTextChar1">
    <w:name w:val="Balloon Text Char1"/>
    <w:basedOn w:val="DefaultParagraphFont"/>
    <w:link w:val="BalloonText"/>
    <w:uiPriority w:val="99"/>
    <w:semiHidden/>
    <w:rsid w:val="00324D85"/>
    <w:rPr>
      <w:sz w:val="0"/>
      <w:szCs w:val="0"/>
      <w:lang w:eastAsia="ar-SA"/>
    </w:rPr>
  </w:style>
  <w:style w:type="character" w:customStyle="1" w:styleId="Char1">
    <w:name w:val="Κείμενο πλαισίου Char"/>
    <w:uiPriority w:val="99"/>
    <w:semiHidden/>
    <w:rsid w:val="006B7D35"/>
    <w:rPr>
      <w:rFonts w:ascii="Tahoma" w:hAnsi="Tahoma"/>
      <w:sz w:val="16"/>
      <w:lang w:eastAsia="ar-SA" w:bidi="ar-SA"/>
    </w:rPr>
  </w:style>
  <w:style w:type="paragraph" w:styleId="NormalWeb">
    <w:name w:val="Normal (Web)"/>
    <w:basedOn w:val="Normal"/>
    <w:uiPriority w:val="99"/>
    <w:rsid w:val="00A03A6F"/>
    <w:rPr>
      <w:sz w:val="24"/>
      <w:szCs w:val="24"/>
    </w:rPr>
  </w:style>
  <w:style w:type="paragraph" w:styleId="Revision">
    <w:name w:val="Revision"/>
    <w:hidden/>
    <w:uiPriority w:val="99"/>
    <w:semiHidden/>
    <w:rsid w:val="008F6E63"/>
    <w:rPr>
      <w:sz w:val="20"/>
      <w:szCs w:val="20"/>
      <w:lang w:eastAsia="ar-SA"/>
    </w:rPr>
  </w:style>
  <w:style w:type="table" w:styleId="TableGrid">
    <w:name w:val="Table Grid"/>
    <w:basedOn w:val="TableNormal"/>
    <w:uiPriority w:val="99"/>
    <w:rsid w:val="00AB2F2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F3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4578</Words>
  <Characters>24726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eleni rapti</dc:creator>
  <cp:keywords/>
  <dc:description/>
  <cp:lastModifiedBy>maria</cp:lastModifiedBy>
  <cp:revision>2</cp:revision>
  <cp:lastPrinted>2020-03-26T13:14:00Z</cp:lastPrinted>
  <dcterms:created xsi:type="dcterms:W3CDTF">2020-03-27T14:19:00Z</dcterms:created>
  <dcterms:modified xsi:type="dcterms:W3CDTF">2020-03-27T14:19:00Z</dcterms:modified>
</cp:coreProperties>
</file>