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74D40" w14:textId="77777777" w:rsidR="00F355D1" w:rsidRDefault="00F355D1">
      <w:pPr>
        <w:pStyle w:val="BodyText"/>
        <w:spacing w:after="0"/>
        <w:jc w:val="both"/>
        <w:rPr>
          <w:rFonts w:ascii="Calibri" w:eastAsia="Calibri" w:hAnsi="Calibri" w:cs="Calibri"/>
          <w:b/>
          <w:bCs/>
          <w:color w:val="000000"/>
          <w:kern w:val="0"/>
          <w:sz w:val="22"/>
          <w:szCs w:val="22"/>
          <w:lang w:eastAsia="el-GR" w:bidi="ar-SA"/>
        </w:rPr>
      </w:pPr>
    </w:p>
    <w:p w14:paraId="4FFB11C4" w14:textId="77777777" w:rsidR="0048574C" w:rsidRDefault="0048574C" w:rsidP="0048574C">
      <w:pPr>
        <w:pStyle w:val="BodyText"/>
        <w:spacing w:after="0"/>
        <w:ind w:left="720"/>
        <w:jc w:val="both"/>
        <w:rPr>
          <w:rFonts w:ascii="Calibri" w:eastAsia="Calibri" w:hAnsi="Calibri" w:cs="Calibri"/>
          <w:b/>
          <w:bCs/>
          <w:color w:val="000000"/>
          <w:kern w:val="0"/>
          <w:sz w:val="22"/>
          <w:szCs w:val="22"/>
          <w:lang w:eastAsia="el-GR" w:bidi="ar-SA"/>
        </w:rPr>
      </w:pPr>
    </w:p>
    <w:p w14:paraId="41FBCA16" w14:textId="0CEBDFF2" w:rsidR="00675115" w:rsidRDefault="00F355D1" w:rsidP="00F355D1">
      <w:pPr>
        <w:pStyle w:val="BodyText"/>
        <w:numPr>
          <w:ilvl w:val="0"/>
          <w:numId w:val="4"/>
        </w:numPr>
        <w:spacing w:after="0"/>
        <w:jc w:val="both"/>
        <w:rPr>
          <w:rFonts w:ascii="Calibri" w:eastAsia="Calibri" w:hAnsi="Calibri" w:cs="Calibri"/>
          <w:b/>
          <w:bCs/>
          <w:color w:val="000000"/>
          <w:kern w:val="0"/>
          <w:sz w:val="22"/>
          <w:szCs w:val="22"/>
          <w:lang w:eastAsia="el-GR" w:bidi="ar-SA"/>
        </w:rPr>
      </w:pPr>
      <w:r>
        <w:rPr>
          <w:rFonts w:ascii="Calibri" w:eastAsia="Calibri" w:hAnsi="Calibri" w:cs="Calibri"/>
          <w:b/>
          <w:bCs/>
          <w:color w:val="000000"/>
          <w:kern w:val="0"/>
          <w:sz w:val="22"/>
          <w:szCs w:val="22"/>
          <w:lang w:eastAsia="el-GR" w:bidi="ar-SA"/>
        </w:rPr>
        <w:t>Πολίτες Τρίτων Κρατών</w:t>
      </w:r>
    </w:p>
    <w:p w14:paraId="5D479B13" w14:textId="77777777" w:rsidR="00F355D1" w:rsidRDefault="00F355D1">
      <w:pPr>
        <w:pStyle w:val="BodyText"/>
        <w:spacing w:after="0"/>
        <w:jc w:val="both"/>
        <w:rPr>
          <w:rFonts w:ascii="Calibri" w:eastAsia="Calibri" w:hAnsi="Calibri" w:cs="Calibri"/>
          <w:color w:val="000000"/>
          <w:kern w:val="0"/>
          <w:sz w:val="22"/>
          <w:szCs w:val="22"/>
          <w:lang w:eastAsia="el-GR" w:bidi="ar-SA"/>
        </w:rPr>
      </w:pPr>
    </w:p>
    <w:p w14:paraId="235BAE92" w14:textId="6326A9A9" w:rsidR="00675115" w:rsidRDefault="00F912AE">
      <w:pPr>
        <w:pStyle w:val="BodyText"/>
        <w:spacing w:after="0"/>
        <w:jc w:val="both"/>
      </w:pPr>
      <w:r>
        <w:rPr>
          <w:rFonts w:ascii="Calibri" w:eastAsia="Calibri" w:hAnsi="Calibri" w:cs="Calibri"/>
          <w:color w:val="000000"/>
          <w:kern w:val="0"/>
          <w:sz w:val="22"/>
          <w:szCs w:val="22"/>
          <w:lang w:eastAsia="el-GR" w:bidi="ar-SA"/>
        </w:rPr>
        <w:t>Ο πίνακας 1 παρουσιάζει τις άδειες διαμονής που ισχύουν σε συγκεκριμένη χρονική στιγμή (απόθεμα/</w:t>
      </w:r>
      <w:proofErr w:type="spellStart"/>
      <w:r>
        <w:rPr>
          <w:rFonts w:ascii="Calibri" w:eastAsia="Calibri" w:hAnsi="Calibri" w:cs="Calibri"/>
          <w:color w:val="000000"/>
          <w:kern w:val="0"/>
          <w:sz w:val="22"/>
          <w:szCs w:val="22"/>
          <w:lang w:eastAsia="el-GR" w:bidi="ar-SA"/>
        </w:rPr>
        <w:t>stock</w:t>
      </w:r>
      <w:proofErr w:type="spellEnd"/>
      <w:r>
        <w:rPr>
          <w:rFonts w:ascii="Calibri" w:eastAsia="Calibri" w:hAnsi="Calibri" w:cs="Calibri"/>
          <w:color w:val="000000"/>
          <w:kern w:val="0"/>
          <w:sz w:val="22"/>
          <w:szCs w:val="22"/>
          <w:lang w:eastAsia="el-GR" w:bidi="ar-SA"/>
        </w:rPr>
        <w:t>) σωρευτικά για τα έτη από το 2016-2021 (2020 &amp; 2021 ανάλυση ανά μήνα) για τις 4 βασικές κατηγορίες. Ο πίνακας 2 παρουσιάζει τις κορυφαίες 10 εθνικότητες των πολιτών τρίτων χωρών με ισχύουσες άδειες διαμονής, όπως αποτυπώνονται με στοιχεία Ιανουαρίου 2021.</w:t>
      </w:r>
    </w:p>
    <w:p w14:paraId="72A3D3EC" w14:textId="77777777" w:rsidR="00675115" w:rsidRDefault="00675115">
      <w:pPr>
        <w:pStyle w:val="BodyText"/>
        <w:spacing w:after="0"/>
        <w:jc w:val="both"/>
        <w:rPr>
          <w:rFonts w:ascii="Calibri" w:hAnsi="Calibri"/>
          <w:sz w:val="28"/>
          <w:szCs w:val="28"/>
        </w:rPr>
      </w:pPr>
    </w:p>
    <w:p w14:paraId="2C62F24D"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Πιν.1</w:t>
      </w:r>
    </w:p>
    <w:tbl>
      <w:tblPr>
        <w:tblW w:w="9638" w:type="dxa"/>
        <w:jc w:val="center"/>
        <w:tblLook w:val="0000" w:firstRow="0" w:lastRow="0" w:firstColumn="0" w:lastColumn="0" w:noHBand="0" w:noVBand="0"/>
      </w:tblPr>
      <w:tblGrid>
        <w:gridCol w:w="1607"/>
        <w:gridCol w:w="1607"/>
        <w:gridCol w:w="1606"/>
        <w:gridCol w:w="1606"/>
        <w:gridCol w:w="1748"/>
        <w:gridCol w:w="1464"/>
      </w:tblGrid>
      <w:tr w:rsidR="00675115" w14:paraId="7B7482AF" w14:textId="77777777" w:rsidTr="00430F96">
        <w:trPr>
          <w:jc w:val="center"/>
        </w:trPr>
        <w:tc>
          <w:tcPr>
            <w:tcW w:w="1607" w:type="dxa"/>
            <w:tcBorders>
              <w:top w:val="single" w:sz="4" w:space="0" w:color="FFFFFF"/>
              <w:left w:val="single" w:sz="4" w:space="0" w:color="FFFFFF"/>
              <w:bottom w:val="single" w:sz="4" w:space="0" w:color="FFFFFF"/>
              <w:right w:val="single" w:sz="4" w:space="0" w:color="FFFFFF"/>
            </w:tcBorders>
            <w:shd w:val="clear" w:color="auto" w:fill="4472C4"/>
          </w:tcPr>
          <w:p w14:paraId="390169DA"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ΚΑΤΗΓΟΡΙΕΣ/ ΕΤΟΣ</w:t>
            </w:r>
          </w:p>
        </w:tc>
        <w:tc>
          <w:tcPr>
            <w:tcW w:w="1607" w:type="dxa"/>
            <w:tcBorders>
              <w:top w:val="single" w:sz="4" w:space="0" w:color="FFFFFF"/>
              <w:left w:val="single" w:sz="4" w:space="0" w:color="FFFFFF"/>
              <w:right w:val="single" w:sz="4" w:space="0" w:color="FFFFFF"/>
            </w:tcBorders>
            <w:shd w:val="clear" w:color="auto" w:fill="4472C4"/>
          </w:tcPr>
          <w:p w14:paraId="5DB644D7"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Απασχόληση</w:t>
            </w:r>
          </w:p>
        </w:tc>
        <w:tc>
          <w:tcPr>
            <w:tcW w:w="1606" w:type="dxa"/>
            <w:tcBorders>
              <w:top w:val="single" w:sz="4" w:space="0" w:color="FFFFFF"/>
              <w:left w:val="single" w:sz="4" w:space="0" w:color="FFFFFF"/>
              <w:right w:val="single" w:sz="4" w:space="0" w:color="FFFFFF"/>
            </w:tcBorders>
            <w:shd w:val="clear" w:color="auto" w:fill="4472C4"/>
          </w:tcPr>
          <w:p w14:paraId="0CCB3FE1"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Λοιπά</w:t>
            </w:r>
          </w:p>
        </w:tc>
        <w:tc>
          <w:tcPr>
            <w:tcW w:w="1606" w:type="dxa"/>
            <w:tcBorders>
              <w:top w:val="single" w:sz="4" w:space="0" w:color="FFFFFF"/>
              <w:left w:val="single" w:sz="4" w:space="0" w:color="FFFFFF"/>
              <w:right w:val="single" w:sz="4" w:space="0" w:color="FFFFFF"/>
            </w:tcBorders>
            <w:shd w:val="clear" w:color="auto" w:fill="4472C4"/>
          </w:tcPr>
          <w:p w14:paraId="717E13A9"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Οικογενειακή Επανένωση</w:t>
            </w:r>
          </w:p>
        </w:tc>
        <w:tc>
          <w:tcPr>
            <w:tcW w:w="1748" w:type="dxa"/>
            <w:tcBorders>
              <w:top w:val="single" w:sz="4" w:space="0" w:color="FFFFFF"/>
              <w:left w:val="single" w:sz="4" w:space="0" w:color="FFFFFF"/>
              <w:right w:val="single" w:sz="4" w:space="0" w:color="FFFFFF"/>
            </w:tcBorders>
            <w:shd w:val="clear" w:color="auto" w:fill="4472C4"/>
          </w:tcPr>
          <w:p w14:paraId="63359CB9"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Σπουδές</w:t>
            </w:r>
          </w:p>
        </w:tc>
        <w:tc>
          <w:tcPr>
            <w:tcW w:w="1464" w:type="dxa"/>
            <w:tcBorders>
              <w:top w:val="single" w:sz="4" w:space="0" w:color="FFFFFF"/>
              <w:left w:val="single" w:sz="4" w:space="0" w:color="FFFFFF"/>
              <w:right w:val="single" w:sz="4" w:space="0" w:color="FFFFFF"/>
            </w:tcBorders>
            <w:shd w:val="clear" w:color="auto" w:fill="4472C4"/>
          </w:tcPr>
          <w:p w14:paraId="652B0E6F"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ΣΥΝΟΛΟ</w:t>
            </w:r>
          </w:p>
        </w:tc>
      </w:tr>
      <w:tr w:rsidR="00675115" w14:paraId="7C552D90"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0D548041"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31/12/16</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3601B1C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65.671</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776D656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267.894</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3BAC2E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244.077</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1631D90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2.094</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59BB6E4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579.736</w:t>
            </w:r>
          </w:p>
        </w:tc>
      </w:tr>
      <w:tr w:rsidR="00675115" w14:paraId="21E03833"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0AD82110"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31/12/17</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3917D14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49.687</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2134BB89"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267.215</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01C7173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207.241</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660C531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1.376</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100AAFB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525.519</w:t>
            </w:r>
          </w:p>
        </w:tc>
      </w:tr>
      <w:tr w:rsidR="00675115" w14:paraId="6E3B36F8"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1F802094"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31/12/18</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04AE5CF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65.458</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62FA960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279.003</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69B0C2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205.914</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7117D4D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1.493</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26BC789"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551.868</w:t>
            </w:r>
          </w:p>
        </w:tc>
      </w:tr>
      <w:tr w:rsidR="00675115" w14:paraId="05825646"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1977A760"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31/12/19</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6F40275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70.944</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416829D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277.548</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457FC56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196.824</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251FA0B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1.615</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7F573E5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546.931</w:t>
            </w:r>
          </w:p>
        </w:tc>
      </w:tr>
      <w:tr w:rsidR="00675115" w14:paraId="3F340C36"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11EDDC9D"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31/1/20</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60B61CA9"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70.625</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2EF5435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275.792</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482D978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194.725</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5DDCDF8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1.671</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C8D7BD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542.813</w:t>
            </w:r>
          </w:p>
        </w:tc>
      </w:tr>
      <w:tr w:rsidR="00675115" w14:paraId="066A8F12"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7D18E423"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29/2/20</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3ADE9E2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70.382</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89AD38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274.984</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3724477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193.921</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2A62C1F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1.801</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7141648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541.088</w:t>
            </w:r>
          </w:p>
        </w:tc>
      </w:tr>
      <w:tr w:rsidR="00675115" w14:paraId="723CC6DB"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12FDCE53"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31/3/20</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5816DD89"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70.123</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093F819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273.448</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2721881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192.220</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080EE9E9"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1.807</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5F4699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537.598</w:t>
            </w:r>
          </w:p>
        </w:tc>
      </w:tr>
      <w:tr w:rsidR="00675115" w14:paraId="4D32894A"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7C295E3D"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30/4/20</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5197F84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71.320</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64357A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272.522</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067EFC8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192.230</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04840BB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1.820</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238A4CD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537.892</w:t>
            </w:r>
          </w:p>
        </w:tc>
      </w:tr>
      <w:tr w:rsidR="00675115" w14:paraId="5F12A182"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6575500A"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31/5/20</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294E197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71.049</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27C519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270.874</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238E735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190.811 </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6B55909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1.737</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06910D2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534.471</w:t>
            </w:r>
          </w:p>
        </w:tc>
      </w:tr>
      <w:tr w:rsidR="00675115" w14:paraId="20694127"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42553B71"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30/6/20</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3A24F9E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69.902</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B2147A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269.131</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E6B277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188.222 </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57D330D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1.790</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6D8F3BF8"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529.045</w:t>
            </w:r>
          </w:p>
        </w:tc>
      </w:tr>
      <w:tr w:rsidR="00675115" w14:paraId="4DD18D91"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02A8963E"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31/7/20</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155E434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68.703</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2F93ADA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265.275</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D13D8E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183.922 </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779EA88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1.802</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2F5A21F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519.702</w:t>
            </w:r>
          </w:p>
        </w:tc>
      </w:tr>
      <w:tr w:rsidR="00675115" w14:paraId="33D641AD"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50653EC3"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31/8/20</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3EA7BBF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69.367</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70E71978"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264.585</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4FAE92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183.235 </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5CE3929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1.806</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31B95CA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518.993</w:t>
            </w:r>
          </w:p>
        </w:tc>
      </w:tr>
      <w:tr w:rsidR="00675115" w14:paraId="41587381"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41B9081A"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30/9/20</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2C4A09D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69.840</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320896A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262.934</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4621AFB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182.190 </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28DB78F0" w14:textId="77777777" w:rsidR="00675115" w:rsidRDefault="00F912AE">
            <w:pPr>
              <w:tabs>
                <w:tab w:val="left" w:pos="504"/>
                <w:tab w:val="center" w:pos="764"/>
              </w:tabs>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1.788</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4F98591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516.752</w:t>
            </w:r>
          </w:p>
        </w:tc>
      </w:tr>
      <w:tr w:rsidR="00675115" w14:paraId="234BADFC"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4FB3BEC1"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31/10/20</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0515C1E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70.407</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08E056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261.588</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0CD9047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181.050 </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220D7F12" w14:textId="77777777" w:rsidR="00675115" w:rsidRDefault="00F912AE">
            <w:pPr>
              <w:tabs>
                <w:tab w:val="left" w:pos="444"/>
                <w:tab w:val="center" w:pos="764"/>
              </w:tabs>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1.689</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4888B53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514.734</w:t>
            </w:r>
          </w:p>
        </w:tc>
      </w:tr>
      <w:tr w:rsidR="00675115" w14:paraId="125CBEA7"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3E79AA7B"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30/11/20</w:t>
            </w:r>
          </w:p>
        </w:tc>
        <w:tc>
          <w:tcPr>
            <w:tcW w:w="1607" w:type="dxa"/>
            <w:tcBorders>
              <w:top w:val="single" w:sz="4" w:space="0" w:color="FFFFFF"/>
              <w:left w:val="single" w:sz="4" w:space="0" w:color="FFFFFF"/>
              <w:bottom w:val="single" w:sz="4" w:space="0" w:color="FFFFFF"/>
              <w:right w:val="single" w:sz="4" w:space="0" w:color="FFFFFF"/>
            </w:tcBorders>
            <w:shd w:val="clear" w:color="auto" w:fill="B4C6E7"/>
          </w:tcPr>
          <w:p w14:paraId="375110C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70.423</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19C61AE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261.406</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00F974A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178.819</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72523CE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1.387</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3E657F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513.035</w:t>
            </w:r>
          </w:p>
        </w:tc>
      </w:tr>
      <w:tr w:rsidR="00675115" w14:paraId="26F9ECB3" w14:textId="77777777" w:rsidTr="00430F96">
        <w:trPr>
          <w:jc w:val="center"/>
        </w:trPr>
        <w:tc>
          <w:tcPr>
            <w:tcW w:w="1607" w:type="dxa"/>
            <w:tcBorders>
              <w:top w:val="single" w:sz="4" w:space="0" w:color="FFFFFF"/>
              <w:left w:val="single" w:sz="4" w:space="0" w:color="FFFFFF"/>
              <w:bottom w:val="single" w:sz="4" w:space="0" w:color="FFFFFF"/>
            </w:tcBorders>
            <w:shd w:val="clear" w:color="auto" w:fill="4472C4"/>
          </w:tcPr>
          <w:p w14:paraId="1C921FAE"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31/12/20</w:t>
            </w:r>
          </w:p>
        </w:tc>
        <w:tc>
          <w:tcPr>
            <w:tcW w:w="1607" w:type="dxa"/>
            <w:tcBorders>
              <w:top w:val="single" w:sz="4" w:space="0" w:color="FFFFFF"/>
              <w:left w:val="single" w:sz="4" w:space="0" w:color="FFFFFF"/>
              <w:bottom w:val="single" w:sz="4" w:space="0" w:color="FFFFFF"/>
              <w:right w:val="single" w:sz="4" w:space="0" w:color="FFFFFF"/>
            </w:tcBorders>
            <w:shd w:val="clear" w:color="auto" w:fill="D9E2F3"/>
          </w:tcPr>
          <w:p w14:paraId="3E5F934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70.033</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79E128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260.180</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07400B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177.069</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60E6052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1.170</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73B17E2D"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508.452</w:t>
            </w:r>
          </w:p>
        </w:tc>
      </w:tr>
      <w:tr w:rsidR="00675115" w14:paraId="75B2A156" w14:textId="77777777" w:rsidTr="00430F96">
        <w:trPr>
          <w:jc w:val="center"/>
        </w:trPr>
        <w:tc>
          <w:tcPr>
            <w:tcW w:w="1607" w:type="dxa"/>
            <w:tcBorders>
              <w:left w:val="single" w:sz="4" w:space="0" w:color="FFFFFF"/>
              <w:bottom w:val="single" w:sz="4" w:space="0" w:color="FFFFFF"/>
            </w:tcBorders>
            <w:shd w:val="clear" w:color="auto" w:fill="4472C4"/>
          </w:tcPr>
          <w:p w14:paraId="5CCE4C13"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31/01/21</w:t>
            </w:r>
          </w:p>
        </w:tc>
        <w:tc>
          <w:tcPr>
            <w:tcW w:w="1607" w:type="dxa"/>
            <w:tcBorders>
              <w:left w:val="single" w:sz="4" w:space="0" w:color="FFFFFF"/>
              <w:bottom w:val="single" w:sz="4" w:space="0" w:color="FFFFFF"/>
              <w:right w:val="single" w:sz="4" w:space="0" w:color="FFFFFF"/>
            </w:tcBorders>
            <w:shd w:val="clear" w:color="auto" w:fill="D9E2F3"/>
          </w:tcPr>
          <w:p w14:paraId="53165C9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69.276</w:t>
            </w:r>
          </w:p>
        </w:tc>
        <w:tc>
          <w:tcPr>
            <w:tcW w:w="1606" w:type="dxa"/>
            <w:tcBorders>
              <w:left w:val="single" w:sz="4" w:space="0" w:color="FFFFFF"/>
              <w:bottom w:val="single" w:sz="4" w:space="0" w:color="FFFFFF"/>
              <w:right w:val="single" w:sz="4" w:space="0" w:color="FFFFFF"/>
            </w:tcBorders>
            <w:shd w:val="clear" w:color="auto" w:fill="D9E2F3"/>
          </w:tcPr>
          <w:p w14:paraId="1C89157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259.465</w:t>
            </w:r>
          </w:p>
        </w:tc>
        <w:tc>
          <w:tcPr>
            <w:tcW w:w="1606" w:type="dxa"/>
            <w:tcBorders>
              <w:left w:val="single" w:sz="4" w:space="0" w:color="FFFFFF"/>
              <w:bottom w:val="single" w:sz="4" w:space="0" w:color="FFFFFF"/>
              <w:right w:val="single" w:sz="4" w:space="0" w:color="FFFFFF"/>
            </w:tcBorders>
            <w:shd w:val="clear" w:color="auto" w:fill="D9E2F3"/>
          </w:tcPr>
          <w:p w14:paraId="47F18BE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175.011</w:t>
            </w:r>
          </w:p>
        </w:tc>
        <w:tc>
          <w:tcPr>
            <w:tcW w:w="1748" w:type="dxa"/>
            <w:tcBorders>
              <w:left w:val="single" w:sz="4" w:space="0" w:color="FFFFFF"/>
              <w:bottom w:val="single" w:sz="4" w:space="0" w:color="FFFFFF"/>
              <w:right w:val="single" w:sz="4" w:space="0" w:color="FFFFFF"/>
            </w:tcBorders>
            <w:shd w:val="clear" w:color="auto" w:fill="D9E2F3"/>
          </w:tcPr>
          <w:p w14:paraId="2959BDC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1.084</w:t>
            </w:r>
          </w:p>
        </w:tc>
        <w:tc>
          <w:tcPr>
            <w:tcW w:w="1464" w:type="dxa"/>
            <w:tcBorders>
              <w:left w:val="single" w:sz="4" w:space="0" w:color="FFFFFF"/>
              <w:bottom w:val="single" w:sz="4" w:space="0" w:color="FFFFFF"/>
              <w:right w:val="single" w:sz="4" w:space="0" w:color="FFFFFF"/>
            </w:tcBorders>
            <w:shd w:val="clear" w:color="auto" w:fill="D9E2F3"/>
          </w:tcPr>
          <w:p w14:paraId="33ABB25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504.836</w:t>
            </w:r>
          </w:p>
        </w:tc>
      </w:tr>
    </w:tbl>
    <w:p w14:paraId="0E27B00A" w14:textId="77777777" w:rsidR="00675115" w:rsidRDefault="00675115">
      <w:pPr>
        <w:pStyle w:val="BodyText"/>
        <w:spacing w:after="0"/>
      </w:pPr>
    </w:p>
    <w:p w14:paraId="29F91E2D" w14:textId="77777777" w:rsidR="00675115" w:rsidRDefault="00F912AE">
      <w:pPr>
        <w:pStyle w:val="BodyText"/>
        <w:spacing w:after="0"/>
      </w:pPr>
      <w:r>
        <w:t>Πιν.2</w:t>
      </w:r>
    </w:p>
    <w:p w14:paraId="60061E4C" w14:textId="77777777" w:rsidR="00675115" w:rsidRDefault="00675115">
      <w:pPr>
        <w:pStyle w:val="BodyText"/>
        <w:spacing w:after="0"/>
      </w:pPr>
    </w:p>
    <w:tbl>
      <w:tblPr>
        <w:tblW w:w="8962" w:type="dxa"/>
        <w:tblInd w:w="108" w:type="dxa"/>
        <w:tblLook w:val="0000" w:firstRow="0" w:lastRow="0" w:firstColumn="0" w:lastColumn="0" w:noHBand="0" w:noVBand="0"/>
      </w:tblPr>
      <w:tblGrid>
        <w:gridCol w:w="1111"/>
        <w:gridCol w:w="2805"/>
        <w:gridCol w:w="2430"/>
        <w:gridCol w:w="2616"/>
      </w:tblGrid>
      <w:tr w:rsidR="00675115" w14:paraId="7DB47EEE" w14:textId="77777777">
        <w:trPr>
          <w:trHeight w:val="596"/>
        </w:trPr>
        <w:tc>
          <w:tcPr>
            <w:tcW w:w="1110" w:type="dxa"/>
            <w:tcBorders>
              <w:top w:val="single" w:sz="4" w:space="0" w:color="FFFFFF"/>
              <w:left w:val="single" w:sz="4" w:space="0" w:color="FFFFFF"/>
              <w:bottom w:val="single" w:sz="4" w:space="0" w:color="FFFFFF"/>
              <w:right w:val="single" w:sz="4" w:space="0" w:color="FFFFFF"/>
            </w:tcBorders>
            <w:shd w:val="clear" w:color="auto" w:fill="4472C4"/>
          </w:tcPr>
          <w:p w14:paraId="44EAFD9C" w14:textId="77777777" w:rsidR="00675115" w:rsidRDefault="00675115">
            <w:pPr>
              <w:pStyle w:val="a3"/>
              <w:rPr>
                <w:rFonts w:ascii="Liberation Sans" w:hAnsi="Liberation Sans"/>
                <w:b/>
                <w:bCs/>
                <w:color w:val="000000"/>
              </w:rPr>
            </w:pPr>
          </w:p>
        </w:tc>
        <w:tc>
          <w:tcPr>
            <w:tcW w:w="2805" w:type="dxa"/>
            <w:tcBorders>
              <w:top w:val="single" w:sz="4" w:space="0" w:color="FFFFFF"/>
              <w:left w:val="single" w:sz="4" w:space="0" w:color="FFFFFF"/>
              <w:right w:val="single" w:sz="4" w:space="0" w:color="FFFFFF"/>
            </w:tcBorders>
            <w:shd w:val="clear" w:color="auto" w:fill="4472C4"/>
          </w:tcPr>
          <w:p w14:paraId="749D5347"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ΥΠΗΚΟΟΤΗΤΑ</w:t>
            </w:r>
          </w:p>
        </w:tc>
        <w:tc>
          <w:tcPr>
            <w:tcW w:w="2430" w:type="dxa"/>
            <w:tcBorders>
              <w:top w:val="single" w:sz="4" w:space="0" w:color="FFFFFF"/>
              <w:left w:val="single" w:sz="4" w:space="0" w:color="FFFFFF"/>
              <w:right w:val="single" w:sz="4" w:space="0" w:color="FFFFFF"/>
            </w:tcBorders>
            <w:shd w:val="clear" w:color="auto" w:fill="4472C4"/>
          </w:tcPr>
          <w:p w14:paraId="3E58142F" w14:textId="77777777" w:rsidR="00675115" w:rsidRDefault="00F912AE">
            <w:pPr>
              <w:spacing w:line="259" w:lineRule="auto"/>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ΙΣΧΥΡΕΣ ΑΔΕΙΕΣ</w:t>
            </w:r>
          </w:p>
        </w:tc>
        <w:tc>
          <w:tcPr>
            <w:tcW w:w="2616" w:type="dxa"/>
            <w:tcBorders>
              <w:top w:val="single" w:sz="4" w:space="0" w:color="FFFFFF"/>
              <w:left w:val="single" w:sz="4" w:space="0" w:color="FFFFFF"/>
              <w:right w:val="single" w:sz="4" w:space="0" w:color="FFFFFF"/>
            </w:tcBorders>
            <w:shd w:val="clear" w:color="auto" w:fill="4472C4"/>
          </w:tcPr>
          <w:p w14:paraId="3A4A2AF9" w14:textId="77777777" w:rsidR="00675115" w:rsidRDefault="00F912AE">
            <w:pPr>
              <w:spacing w:line="259" w:lineRule="auto"/>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ΠΟΣΟΣΤΟ</w:t>
            </w:r>
          </w:p>
        </w:tc>
      </w:tr>
      <w:tr w:rsidR="00675115" w14:paraId="38360AC6" w14:textId="77777777">
        <w:trPr>
          <w:trHeight w:val="339"/>
        </w:trPr>
        <w:tc>
          <w:tcPr>
            <w:tcW w:w="1110" w:type="dxa"/>
            <w:tcBorders>
              <w:top w:val="single" w:sz="4" w:space="0" w:color="FFFFFF"/>
              <w:left w:val="single" w:sz="4" w:space="0" w:color="FFFFFF"/>
              <w:bottom w:val="single" w:sz="4" w:space="0" w:color="FFFFFF"/>
            </w:tcBorders>
            <w:shd w:val="clear" w:color="auto" w:fill="4472C4"/>
          </w:tcPr>
          <w:p w14:paraId="649841BE"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1</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5F41F1C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ΑΛΒΑΝΙΑ  </w:t>
            </w:r>
          </w:p>
          <w:p w14:paraId="4B94D5A5" w14:textId="77777777" w:rsidR="00675115" w:rsidRDefault="00675115">
            <w:pPr>
              <w:jc w:val="center"/>
              <w:rPr>
                <w:rFonts w:ascii="Calibri" w:eastAsia="Calibri" w:hAnsi="Calibri" w:cs="Calibri"/>
                <w:sz w:val="22"/>
                <w:szCs w:val="22"/>
                <w:lang w:eastAsia="el-GR" w:bidi="ar-SA"/>
              </w:rPr>
            </w:pPr>
          </w:p>
        </w:tc>
        <w:tc>
          <w:tcPr>
            <w:tcW w:w="2430" w:type="dxa"/>
            <w:tcBorders>
              <w:top w:val="single" w:sz="4" w:space="0" w:color="FFFFFF"/>
              <w:left w:val="single" w:sz="4" w:space="0" w:color="FFFFFF"/>
              <w:bottom w:val="single" w:sz="4" w:space="0" w:color="FFFFFF"/>
              <w:right w:val="single" w:sz="4" w:space="0" w:color="FFFFFF"/>
            </w:tcBorders>
            <w:shd w:val="clear" w:color="auto" w:fill="B4C6E7"/>
          </w:tcPr>
          <w:p w14:paraId="38DAAC0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314,214  </w:t>
            </w:r>
          </w:p>
          <w:p w14:paraId="3DEEC669"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0E4CBD2B" w14:textId="77777777" w:rsidR="00675115" w:rsidRDefault="00F912AE">
            <w:pPr>
              <w:jc w:val="center"/>
            </w:pPr>
            <w:r>
              <w:rPr>
                <w:rFonts w:ascii="Calibri" w:eastAsia="Calibri" w:hAnsi="Calibri" w:cs="Calibri"/>
                <w:sz w:val="22"/>
                <w:szCs w:val="22"/>
                <w:lang w:eastAsia="el-GR" w:bidi="ar-SA"/>
              </w:rPr>
              <w:t xml:space="preserve">61.8% </w:t>
            </w:r>
          </w:p>
          <w:p w14:paraId="3656B9AB" w14:textId="77777777" w:rsidR="00675115" w:rsidRDefault="00675115">
            <w:pPr>
              <w:jc w:val="center"/>
              <w:rPr>
                <w:rFonts w:ascii="Calibri" w:eastAsia="Calibri" w:hAnsi="Calibri" w:cs="Calibri"/>
                <w:sz w:val="22"/>
                <w:szCs w:val="22"/>
                <w:lang w:eastAsia="el-GR" w:bidi="ar-SA"/>
              </w:rPr>
            </w:pPr>
          </w:p>
        </w:tc>
      </w:tr>
      <w:tr w:rsidR="00675115" w14:paraId="2EB492BC" w14:textId="77777777">
        <w:trPr>
          <w:trHeight w:val="344"/>
        </w:trPr>
        <w:tc>
          <w:tcPr>
            <w:tcW w:w="1110" w:type="dxa"/>
            <w:tcBorders>
              <w:top w:val="single" w:sz="4" w:space="0" w:color="FFFFFF"/>
              <w:left w:val="single" w:sz="4" w:space="0" w:color="FFFFFF"/>
              <w:bottom w:val="single" w:sz="4" w:space="0" w:color="FFFFFF"/>
            </w:tcBorders>
            <w:shd w:val="clear" w:color="auto" w:fill="4472C4"/>
          </w:tcPr>
          <w:p w14:paraId="18F999B5"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2</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710D2E1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ΚΙΝΑ</w:t>
            </w:r>
          </w:p>
        </w:tc>
        <w:tc>
          <w:tcPr>
            <w:tcW w:w="2430" w:type="dxa"/>
            <w:tcBorders>
              <w:top w:val="single" w:sz="4" w:space="0" w:color="FFFFFF"/>
              <w:left w:val="single" w:sz="4" w:space="0" w:color="FFFFFF"/>
              <w:bottom w:val="single" w:sz="4" w:space="0" w:color="FFFFFF"/>
              <w:right w:val="single" w:sz="4" w:space="0" w:color="FFFFFF"/>
            </w:tcBorders>
            <w:shd w:val="clear" w:color="auto" w:fill="D9E2F3"/>
          </w:tcPr>
          <w:p w14:paraId="4A29AE5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23,715 </w:t>
            </w:r>
          </w:p>
          <w:p w14:paraId="45FB0818"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0EFBD80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4.7% </w:t>
            </w:r>
          </w:p>
          <w:p w14:paraId="049F31CB" w14:textId="77777777" w:rsidR="00675115" w:rsidRDefault="00675115">
            <w:pPr>
              <w:jc w:val="center"/>
              <w:rPr>
                <w:rFonts w:ascii="Calibri" w:eastAsia="Calibri" w:hAnsi="Calibri" w:cs="Calibri"/>
                <w:sz w:val="22"/>
                <w:szCs w:val="22"/>
                <w:lang w:eastAsia="el-GR" w:bidi="ar-SA"/>
              </w:rPr>
            </w:pPr>
          </w:p>
        </w:tc>
      </w:tr>
      <w:tr w:rsidR="00675115" w14:paraId="56F8507B"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5FCD5EC4"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6CBFB80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ΓΕΩΡΓΙΑ</w:t>
            </w:r>
          </w:p>
        </w:tc>
        <w:tc>
          <w:tcPr>
            <w:tcW w:w="2430" w:type="dxa"/>
            <w:tcBorders>
              <w:top w:val="single" w:sz="4" w:space="0" w:color="FFFFFF"/>
              <w:left w:val="single" w:sz="4" w:space="0" w:color="FFFFFF"/>
              <w:bottom w:val="single" w:sz="4" w:space="0" w:color="FFFFFF"/>
              <w:right w:val="single" w:sz="4" w:space="0" w:color="FFFFFF"/>
            </w:tcBorders>
            <w:shd w:val="clear" w:color="auto" w:fill="B4C6E7"/>
          </w:tcPr>
          <w:p w14:paraId="699A72F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22,025 </w:t>
            </w:r>
          </w:p>
          <w:p w14:paraId="53128261"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58CA284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4.3% </w:t>
            </w:r>
          </w:p>
          <w:p w14:paraId="62486C05" w14:textId="77777777" w:rsidR="00675115" w:rsidRDefault="00675115">
            <w:pPr>
              <w:jc w:val="center"/>
              <w:rPr>
                <w:rFonts w:ascii="Calibri" w:eastAsia="Calibri" w:hAnsi="Calibri" w:cs="Calibri"/>
                <w:sz w:val="22"/>
                <w:szCs w:val="22"/>
                <w:lang w:eastAsia="el-GR" w:bidi="ar-SA"/>
              </w:rPr>
            </w:pPr>
          </w:p>
        </w:tc>
      </w:tr>
      <w:tr w:rsidR="00675115" w14:paraId="5E80B7C4"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2598DEE6"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4</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2A5D378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ΠΑΚΙΣΤΑΝ</w:t>
            </w:r>
          </w:p>
        </w:tc>
        <w:tc>
          <w:tcPr>
            <w:tcW w:w="2430" w:type="dxa"/>
            <w:tcBorders>
              <w:top w:val="single" w:sz="4" w:space="0" w:color="FFFFFF"/>
              <w:left w:val="single" w:sz="4" w:space="0" w:color="FFFFFF"/>
              <w:bottom w:val="single" w:sz="4" w:space="0" w:color="FFFFFF"/>
              <w:right w:val="single" w:sz="4" w:space="0" w:color="FFFFFF"/>
            </w:tcBorders>
            <w:shd w:val="clear" w:color="auto" w:fill="D9E2F3"/>
          </w:tcPr>
          <w:p w14:paraId="3C88B86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19,645  </w:t>
            </w:r>
          </w:p>
          <w:p w14:paraId="4101652C"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3BDA770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3.9% </w:t>
            </w:r>
          </w:p>
          <w:p w14:paraId="4B99056E" w14:textId="77777777" w:rsidR="00675115" w:rsidRDefault="00675115">
            <w:pPr>
              <w:jc w:val="center"/>
              <w:rPr>
                <w:rFonts w:ascii="Calibri" w:eastAsia="Calibri" w:hAnsi="Calibri" w:cs="Calibri"/>
                <w:sz w:val="22"/>
                <w:szCs w:val="22"/>
                <w:lang w:eastAsia="el-GR" w:bidi="ar-SA"/>
              </w:rPr>
            </w:pPr>
          </w:p>
        </w:tc>
      </w:tr>
      <w:tr w:rsidR="00675115" w14:paraId="230535B8"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78941E47"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5</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78B444D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ΟΥΚΡΑΝΙΑ</w:t>
            </w:r>
          </w:p>
        </w:tc>
        <w:tc>
          <w:tcPr>
            <w:tcW w:w="2430" w:type="dxa"/>
            <w:tcBorders>
              <w:top w:val="single" w:sz="4" w:space="0" w:color="FFFFFF"/>
              <w:left w:val="single" w:sz="4" w:space="0" w:color="FFFFFF"/>
              <w:bottom w:val="single" w:sz="4" w:space="0" w:color="FFFFFF"/>
              <w:right w:val="single" w:sz="4" w:space="0" w:color="FFFFFF"/>
            </w:tcBorders>
            <w:shd w:val="clear" w:color="auto" w:fill="B4C6E7"/>
          </w:tcPr>
          <w:p w14:paraId="0D35A0A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16,846</w:t>
            </w:r>
          </w:p>
          <w:p w14:paraId="1299C43A"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3ED389F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3.3% </w:t>
            </w:r>
          </w:p>
          <w:p w14:paraId="4DDBEF00" w14:textId="77777777" w:rsidR="00675115" w:rsidRDefault="00675115">
            <w:pPr>
              <w:jc w:val="center"/>
              <w:rPr>
                <w:rFonts w:ascii="Calibri" w:eastAsia="Calibri" w:hAnsi="Calibri" w:cs="Calibri"/>
                <w:sz w:val="22"/>
                <w:szCs w:val="22"/>
                <w:lang w:eastAsia="el-GR" w:bidi="ar-SA"/>
              </w:rPr>
            </w:pPr>
          </w:p>
        </w:tc>
      </w:tr>
      <w:tr w:rsidR="00675115" w14:paraId="60E11571"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29B4EA11"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6</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1C83B0E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ΡΩΣΙΑ</w:t>
            </w:r>
          </w:p>
        </w:tc>
        <w:tc>
          <w:tcPr>
            <w:tcW w:w="2430" w:type="dxa"/>
            <w:tcBorders>
              <w:top w:val="single" w:sz="4" w:space="0" w:color="FFFFFF"/>
              <w:left w:val="single" w:sz="4" w:space="0" w:color="FFFFFF"/>
              <w:bottom w:val="single" w:sz="4" w:space="0" w:color="FFFFFF"/>
              <w:right w:val="single" w:sz="4" w:space="0" w:color="FFFFFF"/>
            </w:tcBorders>
            <w:shd w:val="clear" w:color="auto" w:fill="D9E2F3"/>
          </w:tcPr>
          <w:p w14:paraId="5A7E69C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14,015 </w:t>
            </w:r>
          </w:p>
          <w:p w14:paraId="3461D779"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2D86E41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2.8% </w:t>
            </w:r>
          </w:p>
          <w:p w14:paraId="3CF2D8B6" w14:textId="77777777" w:rsidR="00675115" w:rsidRDefault="00675115">
            <w:pPr>
              <w:jc w:val="center"/>
              <w:rPr>
                <w:rFonts w:ascii="Calibri" w:eastAsia="Calibri" w:hAnsi="Calibri" w:cs="Calibri"/>
                <w:sz w:val="22"/>
                <w:szCs w:val="22"/>
                <w:lang w:eastAsia="el-GR" w:bidi="ar-SA"/>
              </w:rPr>
            </w:pPr>
          </w:p>
        </w:tc>
      </w:tr>
      <w:tr w:rsidR="00675115" w14:paraId="620498F9"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75697EEC"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7</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059DBB3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ΙΝΔΙΑ</w:t>
            </w:r>
          </w:p>
        </w:tc>
        <w:tc>
          <w:tcPr>
            <w:tcW w:w="2430" w:type="dxa"/>
            <w:tcBorders>
              <w:top w:val="single" w:sz="4" w:space="0" w:color="FFFFFF"/>
              <w:left w:val="single" w:sz="4" w:space="0" w:color="FFFFFF"/>
              <w:bottom w:val="single" w:sz="4" w:space="0" w:color="FFFFFF"/>
              <w:right w:val="single" w:sz="4" w:space="0" w:color="FFFFFF"/>
            </w:tcBorders>
            <w:shd w:val="clear" w:color="auto" w:fill="B4C6E7"/>
          </w:tcPr>
          <w:p w14:paraId="60A55F1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12,278 </w:t>
            </w:r>
          </w:p>
          <w:p w14:paraId="0FB78278"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79363AD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2.4% </w:t>
            </w:r>
          </w:p>
          <w:p w14:paraId="1FC39945" w14:textId="77777777" w:rsidR="00675115" w:rsidRDefault="00675115">
            <w:pPr>
              <w:jc w:val="center"/>
              <w:rPr>
                <w:rFonts w:ascii="Calibri" w:eastAsia="Calibri" w:hAnsi="Calibri" w:cs="Calibri"/>
                <w:sz w:val="22"/>
                <w:szCs w:val="22"/>
                <w:lang w:eastAsia="el-GR" w:bidi="ar-SA"/>
              </w:rPr>
            </w:pPr>
          </w:p>
        </w:tc>
      </w:tr>
      <w:tr w:rsidR="00675115" w14:paraId="27260B60"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44B0A208"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8</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5D76C44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ΑΙΓΥΠΤΟΣ</w:t>
            </w:r>
          </w:p>
        </w:tc>
        <w:tc>
          <w:tcPr>
            <w:tcW w:w="2430" w:type="dxa"/>
            <w:tcBorders>
              <w:top w:val="single" w:sz="4" w:space="0" w:color="FFFFFF"/>
              <w:left w:val="single" w:sz="4" w:space="0" w:color="FFFFFF"/>
              <w:bottom w:val="single" w:sz="4" w:space="0" w:color="FFFFFF"/>
              <w:right w:val="single" w:sz="4" w:space="0" w:color="FFFFFF"/>
            </w:tcBorders>
            <w:shd w:val="clear" w:color="auto" w:fill="D9E2F3"/>
          </w:tcPr>
          <w:p w14:paraId="19E6CFF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11,101 </w:t>
            </w:r>
          </w:p>
          <w:p w14:paraId="0562CB0E"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6C5C161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2.2% </w:t>
            </w:r>
          </w:p>
          <w:p w14:paraId="34CE0A41" w14:textId="77777777" w:rsidR="00675115" w:rsidRDefault="00675115">
            <w:pPr>
              <w:jc w:val="center"/>
              <w:rPr>
                <w:rFonts w:ascii="Calibri" w:eastAsia="Calibri" w:hAnsi="Calibri" w:cs="Calibri"/>
                <w:sz w:val="22"/>
                <w:szCs w:val="22"/>
                <w:lang w:eastAsia="el-GR" w:bidi="ar-SA"/>
              </w:rPr>
            </w:pPr>
          </w:p>
        </w:tc>
      </w:tr>
      <w:tr w:rsidR="00675115" w14:paraId="4EB2EDBA"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2B2B7304"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9</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23BE679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ΦΙΛΙΠΠΙΝΕΣ</w:t>
            </w:r>
          </w:p>
        </w:tc>
        <w:tc>
          <w:tcPr>
            <w:tcW w:w="2430" w:type="dxa"/>
            <w:tcBorders>
              <w:top w:val="single" w:sz="4" w:space="0" w:color="FFFFFF"/>
              <w:left w:val="single" w:sz="4" w:space="0" w:color="FFFFFF"/>
              <w:bottom w:val="single" w:sz="4" w:space="0" w:color="FFFFFF"/>
              <w:right w:val="single" w:sz="4" w:space="0" w:color="FFFFFF"/>
            </w:tcBorders>
            <w:shd w:val="clear" w:color="auto" w:fill="B4C6E7"/>
          </w:tcPr>
          <w:p w14:paraId="2A67227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9,255 </w:t>
            </w:r>
          </w:p>
          <w:p w14:paraId="62EBF3C5"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127810C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1.8% </w:t>
            </w:r>
          </w:p>
          <w:p w14:paraId="6D98A12B" w14:textId="77777777" w:rsidR="00675115" w:rsidRDefault="00675115">
            <w:pPr>
              <w:jc w:val="center"/>
              <w:rPr>
                <w:rFonts w:ascii="Calibri" w:eastAsia="Calibri" w:hAnsi="Calibri" w:cs="Calibri"/>
                <w:sz w:val="22"/>
                <w:szCs w:val="22"/>
                <w:lang w:eastAsia="el-GR" w:bidi="ar-SA"/>
              </w:rPr>
            </w:pPr>
          </w:p>
        </w:tc>
      </w:tr>
      <w:tr w:rsidR="00675115" w14:paraId="7B405072" w14:textId="77777777">
        <w:trPr>
          <w:trHeight w:val="386"/>
        </w:trPr>
        <w:tc>
          <w:tcPr>
            <w:tcW w:w="1110" w:type="dxa"/>
            <w:tcBorders>
              <w:top w:val="single" w:sz="4" w:space="0" w:color="FFFFFF"/>
              <w:left w:val="single" w:sz="4" w:space="0" w:color="FFFFFF"/>
              <w:bottom w:val="single" w:sz="4" w:space="0" w:color="FFFFFF"/>
            </w:tcBorders>
            <w:shd w:val="clear" w:color="auto" w:fill="4472C4"/>
          </w:tcPr>
          <w:p w14:paraId="5D369756"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10</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3DE2ADD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ΜΠΑΓΚΛΑΝΤΕΣ</w:t>
            </w:r>
          </w:p>
        </w:tc>
        <w:tc>
          <w:tcPr>
            <w:tcW w:w="2430" w:type="dxa"/>
            <w:tcBorders>
              <w:top w:val="single" w:sz="4" w:space="0" w:color="FFFFFF"/>
              <w:left w:val="single" w:sz="4" w:space="0" w:color="FFFFFF"/>
              <w:bottom w:val="single" w:sz="4" w:space="0" w:color="FFFFFF"/>
              <w:right w:val="single" w:sz="4" w:space="0" w:color="FFFFFF"/>
            </w:tcBorders>
            <w:shd w:val="clear" w:color="auto" w:fill="D9E2F3"/>
          </w:tcPr>
          <w:p w14:paraId="5A22F2F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8,759 </w:t>
            </w:r>
          </w:p>
          <w:p w14:paraId="2946DB82" w14:textId="77777777" w:rsidR="00675115" w:rsidRDefault="00675115">
            <w:pPr>
              <w:jc w:val="center"/>
              <w:rPr>
                <w:rFonts w:ascii="Calibri" w:eastAsia="Calibri" w:hAnsi="Calibri" w:cs="Calibri"/>
                <w:sz w:val="22"/>
                <w:szCs w:val="22"/>
                <w:lang w:eastAsia="el-GR" w:bidi="ar-SA"/>
              </w:rPr>
            </w:pP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754E058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1.7% </w:t>
            </w:r>
          </w:p>
          <w:p w14:paraId="5997CC1D" w14:textId="77777777" w:rsidR="00675115" w:rsidRDefault="00675115">
            <w:pPr>
              <w:jc w:val="center"/>
              <w:rPr>
                <w:rFonts w:ascii="Calibri" w:eastAsia="Calibri" w:hAnsi="Calibri" w:cs="Calibri"/>
                <w:sz w:val="22"/>
                <w:szCs w:val="22"/>
                <w:lang w:eastAsia="el-GR" w:bidi="ar-SA"/>
              </w:rPr>
            </w:pPr>
          </w:p>
        </w:tc>
      </w:tr>
    </w:tbl>
    <w:p w14:paraId="110FFD37" w14:textId="77777777" w:rsidR="00675115" w:rsidRDefault="00675115"/>
    <w:p w14:paraId="6B699379" w14:textId="77777777" w:rsidR="00675115" w:rsidRDefault="00675115">
      <w:pPr>
        <w:pStyle w:val="BodyText"/>
        <w:spacing w:after="0"/>
      </w:pPr>
    </w:p>
    <w:p w14:paraId="17B5D697" w14:textId="77777777" w:rsidR="00675115" w:rsidRDefault="00F912AE">
      <w:pPr>
        <w:pStyle w:val="BodyText"/>
        <w:spacing w:after="0"/>
        <w:jc w:val="both"/>
      </w:pPr>
      <w:r>
        <w:rPr>
          <w:rFonts w:ascii="Calibri" w:eastAsia="Calibri" w:hAnsi="Calibri" w:cs="Calibri"/>
          <w:color w:val="000000"/>
          <w:kern w:val="0"/>
          <w:sz w:val="22"/>
          <w:szCs w:val="22"/>
          <w:lang w:eastAsia="el-GR" w:bidi="ar-SA"/>
        </w:rPr>
        <w:t>Στο τέλος Ιανουαρίου του 2021 οι άδειες διαμονής σε ισχύ ανήλθαν στις 504.836. Όσον αφορά τον συνολικό αριθμό αδειών σε ισχύ στο τέλος κάθε μήνα, παρατηρείται μια σταθερά πτωτική τάση  (</w:t>
      </w:r>
      <w:proofErr w:type="spellStart"/>
      <w:r>
        <w:rPr>
          <w:rFonts w:ascii="Calibri" w:eastAsia="Calibri" w:hAnsi="Calibri" w:cs="Calibri"/>
          <w:color w:val="000000"/>
          <w:kern w:val="0"/>
          <w:sz w:val="22"/>
          <w:szCs w:val="22"/>
          <w:lang w:eastAsia="el-GR" w:bidi="ar-SA"/>
        </w:rPr>
        <w:t>γράφ</w:t>
      </w:r>
      <w:proofErr w:type="spellEnd"/>
      <w:r>
        <w:rPr>
          <w:rFonts w:ascii="Calibri" w:eastAsia="Calibri" w:hAnsi="Calibri" w:cs="Calibri"/>
          <w:color w:val="000000"/>
          <w:kern w:val="0"/>
          <w:sz w:val="22"/>
          <w:szCs w:val="22"/>
          <w:lang w:eastAsia="el-GR" w:bidi="ar-SA"/>
        </w:rPr>
        <w:t xml:space="preserve">. 1) της τάξης του </w:t>
      </w:r>
      <w:r w:rsidRPr="006F0DA8">
        <w:rPr>
          <w:rFonts w:ascii="Calibri" w:eastAsia="Calibri" w:hAnsi="Calibri" w:cs="Calibri"/>
          <w:color w:val="000000"/>
          <w:kern w:val="0"/>
          <w:sz w:val="22"/>
          <w:szCs w:val="22"/>
          <w:lang w:eastAsia="el-GR" w:bidi="ar-SA"/>
        </w:rPr>
        <w:t>7</w:t>
      </w:r>
      <w:r>
        <w:rPr>
          <w:rFonts w:ascii="Calibri" w:eastAsia="Calibri" w:hAnsi="Calibri" w:cs="Calibri"/>
          <w:color w:val="000000"/>
          <w:kern w:val="0"/>
          <w:sz w:val="22"/>
          <w:szCs w:val="22"/>
          <w:lang w:eastAsia="el-GR" w:bidi="ar-SA"/>
        </w:rPr>
        <w:t xml:space="preserve">% που οφείλεται κυρίως στα </w:t>
      </w:r>
      <w:r>
        <w:rPr>
          <w:rFonts w:ascii="Calibri" w:eastAsia="Calibri" w:hAnsi="Calibri" w:cs="Calibri"/>
          <w:color w:val="000000"/>
          <w:sz w:val="22"/>
          <w:szCs w:val="22"/>
          <w:lang w:eastAsia="el-GR" w:bidi="ar-SA"/>
        </w:rPr>
        <w:t>μέτρα για τον περιορισμό της εξάπλωσης της πανδημίας COVID-19</w:t>
      </w:r>
      <w:r>
        <w:rPr>
          <w:rFonts w:ascii="Calibri" w:eastAsia="Calibri" w:hAnsi="Calibri" w:cs="Calibri"/>
          <w:color w:val="000000"/>
          <w:kern w:val="0"/>
          <w:sz w:val="22"/>
          <w:szCs w:val="22"/>
          <w:lang w:eastAsia="el-GR" w:bidi="ar-SA"/>
        </w:rPr>
        <w:t>. Βασική χώρα προέλευσης των μεταναστών που διαμένουν με οποιονδήποτε τύπο άδειας στη χώρα μας (</w:t>
      </w:r>
      <w:r>
        <w:rPr>
          <w:rFonts w:ascii="Calibri" w:eastAsia="Calibri" w:hAnsi="Calibri" w:cs="Calibri"/>
          <w:i/>
          <w:iCs/>
          <w:color w:val="000000"/>
          <w:kern w:val="0"/>
          <w:sz w:val="22"/>
          <w:szCs w:val="22"/>
          <w:lang w:eastAsia="el-GR" w:bidi="ar-SA"/>
        </w:rPr>
        <w:t>Πιν.2</w:t>
      </w:r>
      <w:r>
        <w:rPr>
          <w:rFonts w:ascii="Calibri" w:eastAsia="Calibri" w:hAnsi="Calibri" w:cs="Calibri"/>
          <w:color w:val="000000"/>
          <w:kern w:val="0"/>
          <w:sz w:val="22"/>
          <w:szCs w:val="22"/>
          <w:lang w:eastAsia="el-GR" w:bidi="ar-SA"/>
        </w:rPr>
        <w:t>) είναι η Αλβανία και ακολουθούν με σαφώς μικρότερο ποσοστό οι μετανάστες από Κίνα.</w:t>
      </w:r>
    </w:p>
    <w:p w14:paraId="3FE9F23F" w14:textId="77777777" w:rsidR="00675115" w:rsidRDefault="00675115">
      <w:pPr>
        <w:pStyle w:val="BodyText"/>
        <w:spacing w:after="0"/>
        <w:rPr>
          <w:rFonts w:ascii="Calibri" w:eastAsia="Calibri" w:hAnsi="Calibri" w:cs="Calibri"/>
          <w:color w:val="000000"/>
          <w:sz w:val="22"/>
          <w:szCs w:val="22"/>
          <w:lang w:eastAsia="el-GR" w:bidi="ar-SA"/>
        </w:rPr>
      </w:pPr>
    </w:p>
    <w:p w14:paraId="6BB9E253" w14:textId="77777777" w:rsidR="00675115" w:rsidRDefault="00675115">
      <w:pPr>
        <w:pStyle w:val="BodyText"/>
        <w:spacing w:after="0"/>
        <w:jc w:val="both"/>
        <w:rPr>
          <w:rFonts w:ascii="Calibri" w:eastAsia="Calibri" w:hAnsi="Calibri" w:cs="Calibri"/>
          <w:color w:val="000000"/>
          <w:sz w:val="22"/>
          <w:szCs w:val="22"/>
          <w:lang w:eastAsia="el-GR" w:bidi="ar-SA"/>
        </w:rPr>
      </w:pPr>
    </w:p>
    <w:p w14:paraId="23DE523C" w14:textId="4210EB1A" w:rsidR="00675115" w:rsidRDefault="0009353E">
      <w:pPr>
        <w:pStyle w:val="BodyText"/>
        <w:spacing w:after="0"/>
        <w:jc w:val="both"/>
        <w:rPr>
          <w:rFonts w:ascii="Calibri" w:eastAsia="Calibri" w:hAnsi="Calibri" w:cs="Calibri"/>
          <w:color w:val="000000"/>
          <w:sz w:val="22"/>
          <w:szCs w:val="22"/>
          <w:lang w:eastAsia="el-GR" w:bidi="ar-SA"/>
        </w:rPr>
      </w:pPr>
      <w:r w:rsidRPr="008F0155">
        <w:rPr>
          <w:rFonts w:asciiTheme="minorHAnsi" w:eastAsia="Batang" w:hAnsiTheme="minorHAnsi" w:cstheme="minorHAnsi"/>
          <w:b/>
          <w:noProof/>
          <w:lang w:eastAsia="el-GR"/>
        </w:rPr>
        <w:drawing>
          <wp:inline distT="0" distB="0" distL="0" distR="0" wp14:anchorId="1E182DCC" wp14:editId="0FB9CBA7">
            <wp:extent cx="5276850" cy="2990850"/>
            <wp:effectExtent l="0" t="0" r="0" b="0"/>
            <wp:docPr id="5"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547A01" w14:textId="77777777" w:rsidR="00675115" w:rsidRDefault="00675115">
      <w:pPr>
        <w:pStyle w:val="BodyText"/>
        <w:spacing w:after="0"/>
        <w:jc w:val="both"/>
        <w:rPr>
          <w:rFonts w:ascii="Calibri" w:hAnsi="Calibri"/>
          <w:sz w:val="28"/>
          <w:szCs w:val="28"/>
        </w:rPr>
      </w:pPr>
    </w:p>
    <w:p w14:paraId="139CD93F"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Σύμφωνα δε με το γράφημα 2, πρώτη σε πλήθος αδειών είναι η κατηγορία "Λοιποί τύποι αδειών διαμονής". Δεύτερη είναι η κατηγορία αδειών που αφορούν στην "οικογενειακή επανένωση" με σταθερά όμως μειούμενο αριθμό αδειών και ποσοστό, ενώ μια σχετική ποσοστιαία αύξηση παρουσιάζουν μόνο οι άδειες που αφορούν στην κατηγορία "απασχόληση" από την αρχή του έτους 2020 (αν και κατά το τελευταίο διάστημα παρατηρείται μια μικρή πτώση και σε αυτήν την κατηγορία).</w:t>
      </w:r>
    </w:p>
    <w:p w14:paraId="5043CB0F" w14:textId="77777777" w:rsidR="00675115" w:rsidRDefault="00675115">
      <w:pPr>
        <w:pStyle w:val="BodyText"/>
        <w:spacing w:after="0"/>
        <w:jc w:val="both"/>
        <w:rPr>
          <w:rFonts w:ascii="Calibri" w:eastAsia="Calibri" w:hAnsi="Calibri" w:cs="Calibri"/>
          <w:color w:val="000000"/>
          <w:sz w:val="22"/>
          <w:szCs w:val="22"/>
          <w:lang w:eastAsia="el-GR" w:bidi="ar-SA"/>
        </w:rPr>
      </w:pPr>
    </w:p>
    <w:p w14:paraId="07459315" w14:textId="2DA64B87" w:rsidR="00675115" w:rsidRDefault="00F912AE">
      <w:pPr>
        <w:pStyle w:val="BodyText"/>
        <w:spacing w:after="0"/>
        <w:jc w:val="both"/>
        <w:rPr>
          <w:rFonts w:ascii="Calibri" w:eastAsia="Calibri" w:hAnsi="Calibri" w:cs="Calibri"/>
          <w:color w:val="000000"/>
          <w:sz w:val="22"/>
          <w:szCs w:val="22"/>
          <w:lang w:eastAsia="el-GR" w:bidi="ar-SA"/>
        </w:rPr>
      </w:pPr>
      <w:r w:rsidRPr="004A253D">
        <w:rPr>
          <w:rFonts w:asciiTheme="minorHAnsi" w:hAnsiTheme="minorHAnsi" w:cstheme="minorHAnsi"/>
          <w:noProof/>
          <w:lang w:eastAsia="el-GR"/>
        </w:rPr>
        <w:drawing>
          <wp:inline distT="0" distB="0" distL="0" distR="0" wp14:anchorId="5FAC493E" wp14:editId="6F82A923">
            <wp:extent cx="5241851" cy="3306726"/>
            <wp:effectExtent l="19050" t="0" r="0" b="0"/>
            <wp:docPr id="6"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37F28F" w14:textId="77777777" w:rsidR="00675115" w:rsidRDefault="00675115">
      <w:pPr>
        <w:pStyle w:val="BodyText"/>
        <w:spacing w:after="0"/>
        <w:jc w:val="both"/>
        <w:rPr>
          <w:rFonts w:ascii="Calibri" w:eastAsia="Calibri" w:hAnsi="Calibri" w:cs="Calibri"/>
          <w:color w:val="000000"/>
          <w:sz w:val="22"/>
          <w:szCs w:val="22"/>
          <w:lang w:eastAsia="el-GR" w:bidi="ar-SA"/>
        </w:rPr>
      </w:pPr>
    </w:p>
    <w:p w14:paraId="1CDB3AA3"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 xml:space="preserve">Στον πίνακα 3  αποτυπώνονται οι </w:t>
      </w:r>
      <w:proofErr w:type="spellStart"/>
      <w:r>
        <w:rPr>
          <w:rFonts w:ascii="Calibri" w:eastAsia="Calibri" w:hAnsi="Calibri" w:cs="Calibri"/>
          <w:color w:val="000000"/>
          <w:kern w:val="0"/>
          <w:sz w:val="22"/>
          <w:szCs w:val="22"/>
          <w:lang w:eastAsia="el-GR" w:bidi="ar-SA"/>
        </w:rPr>
        <w:t>εκδοθείσες</w:t>
      </w:r>
      <w:proofErr w:type="spellEnd"/>
      <w:r>
        <w:rPr>
          <w:rFonts w:ascii="Calibri" w:eastAsia="Calibri" w:hAnsi="Calibri" w:cs="Calibri"/>
          <w:color w:val="000000"/>
          <w:kern w:val="0"/>
          <w:sz w:val="22"/>
          <w:szCs w:val="22"/>
          <w:lang w:eastAsia="el-GR" w:bidi="ar-SA"/>
        </w:rPr>
        <w:t xml:space="preserve"> άδειες διαμονής κατά τη διάρκεια ενός μηνός (ροή/</w:t>
      </w:r>
      <w:proofErr w:type="spellStart"/>
      <w:r>
        <w:rPr>
          <w:rFonts w:ascii="Calibri" w:eastAsia="Calibri" w:hAnsi="Calibri" w:cs="Calibri"/>
          <w:color w:val="000000"/>
          <w:kern w:val="0"/>
          <w:sz w:val="22"/>
          <w:szCs w:val="22"/>
          <w:lang w:eastAsia="el-GR" w:bidi="ar-SA"/>
        </w:rPr>
        <w:t>flow</w:t>
      </w:r>
      <w:proofErr w:type="spellEnd"/>
      <w:r>
        <w:rPr>
          <w:rFonts w:ascii="Calibri" w:eastAsia="Calibri" w:hAnsi="Calibri" w:cs="Calibri"/>
          <w:color w:val="000000"/>
          <w:kern w:val="0"/>
          <w:sz w:val="22"/>
          <w:szCs w:val="22"/>
          <w:lang w:eastAsia="el-GR" w:bidi="ar-SA"/>
        </w:rPr>
        <w:t>) των ετών 20</w:t>
      </w:r>
      <w:r w:rsidRPr="006F0DA8">
        <w:rPr>
          <w:rFonts w:ascii="Calibri" w:eastAsia="Calibri" w:hAnsi="Calibri" w:cs="Calibri"/>
          <w:color w:val="000000"/>
          <w:kern w:val="0"/>
          <w:sz w:val="22"/>
          <w:szCs w:val="22"/>
          <w:lang w:eastAsia="el-GR" w:bidi="ar-SA"/>
        </w:rPr>
        <w:t>20</w:t>
      </w:r>
      <w:r>
        <w:rPr>
          <w:rFonts w:ascii="Calibri" w:eastAsia="Calibri" w:hAnsi="Calibri" w:cs="Calibri"/>
          <w:color w:val="000000"/>
          <w:kern w:val="0"/>
          <w:sz w:val="22"/>
          <w:szCs w:val="22"/>
          <w:lang w:eastAsia="el-GR" w:bidi="ar-SA"/>
        </w:rPr>
        <w:t xml:space="preserve"> και 202</w:t>
      </w:r>
      <w:r w:rsidRPr="006F0DA8">
        <w:rPr>
          <w:rFonts w:ascii="Calibri" w:eastAsia="Calibri" w:hAnsi="Calibri" w:cs="Calibri"/>
          <w:color w:val="000000"/>
          <w:kern w:val="0"/>
          <w:sz w:val="22"/>
          <w:szCs w:val="22"/>
          <w:lang w:eastAsia="el-GR" w:bidi="ar-SA"/>
        </w:rPr>
        <w:t>1</w:t>
      </w:r>
      <w:r>
        <w:rPr>
          <w:rFonts w:ascii="Calibri" w:eastAsia="Calibri" w:hAnsi="Calibri" w:cs="Calibri"/>
          <w:color w:val="000000"/>
          <w:kern w:val="0"/>
          <w:sz w:val="22"/>
          <w:szCs w:val="22"/>
          <w:lang w:eastAsia="el-GR" w:bidi="ar-SA"/>
        </w:rPr>
        <w:t xml:space="preserve"> με διάκριση αρχικών χορηγήσεων και ανανεώσεων. </w:t>
      </w:r>
    </w:p>
    <w:p w14:paraId="114D6D09" w14:textId="77777777" w:rsidR="00675115" w:rsidRDefault="00F912AE">
      <w:pPr>
        <w:pStyle w:val="BodyText"/>
        <w:spacing w:after="0"/>
        <w:jc w:val="both"/>
        <w:rPr>
          <w:highlight w:val="yellow"/>
        </w:rPr>
      </w:pPr>
      <w:r>
        <w:rPr>
          <w:rFonts w:ascii="Calibri" w:eastAsia="Calibri" w:hAnsi="Calibri" w:cs="Calibri"/>
          <w:color w:val="000000"/>
          <w:kern w:val="0"/>
          <w:sz w:val="22"/>
          <w:szCs w:val="22"/>
          <w:lang w:eastAsia="el-GR" w:bidi="ar-SA"/>
        </w:rPr>
        <w:t xml:space="preserve">Σε σχέση με τον Ιανουάριο του 2020, οπότε ακόμη δεν είχε πληγεί η χώρα μας από τις επιπτώσεις της πανδημίας του COVID-19, κατά τις αρχές του 2021, παρουσιάζεται μια </w:t>
      </w:r>
      <w:r w:rsidRPr="006F0DA8">
        <w:rPr>
          <w:rFonts w:ascii="Calibri" w:eastAsia="Calibri" w:hAnsi="Calibri" w:cs="Calibri"/>
          <w:color w:val="000000"/>
          <w:kern w:val="0"/>
          <w:sz w:val="22"/>
          <w:szCs w:val="22"/>
          <w:lang w:eastAsia="el-GR" w:bidi="ar-SA"/>
        </w:rPr>
        <w:t>α</w:t>
      </w:r>
      <w:r>
        <w:rPr>
          <w:rFonts w:ascii="Calibri" w:eastAsia="Calibri" w:hAnsi="Calibri" w:cs="Calibri"/>
          <w:color w:val="000000"/>
          <w:kern w:val="0"/>
          <w:sz w:val="22"/>
          <w:szCs w:val="22"/>
          <w:lang w:eastAsia="el-GR" w:bidi="ar-SA"/>
        </w:rPr>
        <w:t>ισθητή μείωση των νέων χορηγήσεων (</w:t>
      </w:r>
      <w:r w:rsidRPr="006F0DA8">
        <w:rPr>
          <w:rFonts w:ascii="Calibri" w:eastAsia="Calibri" w:hAnsi="Calibri" w:cs="Calibri"/>
          <w:color w:val="000000"/>
          <w:kern w:val="0"/>
          <w:sz w:val="22"/>
          <w:szCs w:val="22"/>
          <w:lang w:eastAsia="el-GR" w:bidi="ar-SA"/>
        </w:rPr>
        <w:t>90,</w:t>
      </w:r>
      <w:r>
        <w:rPr>
          <w:rFonts w:ascii="Calibri" w:eastAsia="Calibri" w:hAnsi="Calibri" w:cs="Calibri"/>
          <w:color w:val="000000"/>
          <w:kern w:val="0"/>
          <w:sz w:val="22"/>
          <w:szCs w:val="22"/>
          <w:lang w:eastAsia="el-GR" w:bidi="ar-SA"/>
        </w:rPr>
        <w:t>2%</w:t>
      </w:r>
      <w:r>
        <w:rPr>
          <w:rFonts w:ascii="Calibri" w:eastAsia="Calibri" w:hAnsi="Calibri" w:cs="Calibri"/>
          <w:color w:val="000000"/>
          <w:sz w:val="22"/>
          <w:szCs w:val="22"/>
          <w:lang w:eastAsia="el-GR" w:bidi="ar-SA"/>
        </w:rPr>
        <w:t>)</w:t>
      </w:r>
      <w:r>
        <w:rPr>
          <w:rFonts w:ascii="Calibri" w:eastAsia="Calibri" w:hAnsi="Calibri" w:cs="Calibri"/>
          <w:color w:val="000000"/>
          <w:kern w:val="0"/>
          <w:sz w:val="22"/>
          <w:szCs w:val="22"/>
          <w:lang w:eastAsia="el-GR" w:bidi="ar-SA"/>
        </w:rPr>
        <w:t xml:space="preserve"> καθώς και των ανανεώσεων ( </w:t>
      </w:r>
      <w:r w:rsidRPr="006F0DA8">
        <w:rPr>
          <w:rFonts w:ascii="Calibri" w:eastAsia="Calibri" w:hAnsi="Calibri" w:cs="Calibri"/>
          <w:color w:val="000000"/>
          <w:kern w:val="0"/>
          <w:sz w:val="22"/>
          <w:szCs w:val="22"/>
          <w:lang w:eastAsia="el-GR" w:bidi="ar-SA"/>
        </w:rPr>
        <w:t>95,7</w:t>
      </w:r>
      <w:r>
        <w:rPr>
          <w:rFonts w:ascii="Calibri" w:eastAsia="Calibri" w:hAnsi="Calibri" w:cs="Calibri"/>
          <w:color w:val="000000"/>
          <w:kern w:val="0"/>
          <w:sz w:val="22"/>
          <w:szCs w:val="22"/>
          <w:lang w:eastAsia="el-GR" w:bidi="ar-SA"/>
        </w:rPr>
        <w:t>%) .</w:t>
      </w:r>
    </w:p>
    <w:p w14:paraId="144A5D23" w14:textId="77777777" w:rsidR="00675115" w:rsidRDefault="00675115">
      <w:pPr>
        <w:pStyle w:val="BodyText"/>
        <w:spacing w:after="0"/>
        <w:jc w:val="both"/>
        <w:rPr>
          <w:rFonts w:ascii="Calibri" w:hAnsi="Calibri"/>
          <w:sz w:val="28"/>
          <w:szCs w:val="28"/>
        </w:rPr>
      </w:pPr>
    </w:p>
    <w:p w14:paraId="03023EC1"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Πιν.3</w:t>
      </w:r>
    </w:p>
    <w:tbl>
      <w:tblPr>
        <w:tblW w:w="9622" w:type="dxa"/>
        <w:tblInd w:w="108" w:type="dxa"/>
        <w:tblLook w:val="0000" w:firstRow="0" w:lastRow="0" w:firstColumn="0" w:lastColumn="0" w:noHBand="0" w:noVBand="0"/>
      </w:tblPr>
      <w:tblGrid>
        <w:gridCol w:w="1646"/>
        <w:gridCol w:w="1531"/>
        <w:gridCol w:w="1631"/>
        <w:gridCol w:w="1604"/>
        <w:gridCol w:w="1602"/>
        <w:gridCol w:w="1608"/>
      </w:tblGrid>
      <w:tr w:rsidR="00675115" w14:paraId="65123E55" w14:textId="77777777" w:rsidTr="03A27654">
        <w:tc>
          <w:tcPr>
            <w:tcW w:w="9621" w:type="dxa"/>
            <w:gridSpan w:val="6"/>
            <w:tcBorders>
              <w:top w:val="single" w:sz="4" w:space="0" w:color="FFFFFF"/>
              <w:left w:val="single" w:sz="4" w:space="0" w:color="FFFFFF"/>
              <w:bottom w:val="single" w:sz="4" w:space="0" w:color="FFFFFF"/>
              <w:right w:val="single" w:sz="4" w:space="0" w:color="FFFFFF"/>
            </w:tcBorders>
            <w:shd w:val="clear" w:color="auto" w:fill="4472C4"/>
          </w:tcPr>
          <w:p w14:paraId="034702D4" w14:textId="77777777" w:rsidR="00675115" w:rsidRDefault="00F912AE">
            <w:pPr>
              <w:jc w:val="center"/>
              <w:rPr>
                <w:rFonts w:ascii="Calibri" w:eastAsia="Calibri" w:hAnsi="Calibri" w:cs="Calibri"/>
                <w:b/>
                <w:bCs/>
                <w:color w:val="FFFFFF"/>
                <w:kern w:val="0"/>
                <w:sz w:val="28"/>
                <w:szCs w:val="28"/>
                <w:lang w:eastAsia="el-GR" w:bidi="ar-SA"/>
              </w:rPr>
            </w:pPr>
            <w:r>
              <w:rPr>
                <w:rFonts w:ascii="Calibri" w:eastAsia="Calibri" w:hAnsi="Calibri" w:cs="Calibri"/>
                <w:b/>
                <w:bCs/>
                <w:color w:val="FFFFFF"/>
                <w:kern w:val="0"/>
                <w:sz w:val="28"/>
                <w:szCs w:val="28"/>
                <w:lang w:eastAsia="el-GR" w:bidi="ar-SA"/>
              </w:rPr>
              <w:t xml:space="preserve">Αρχικές Χορηγήσεις ανά μήνα και κατηγορία </w:t>
            </w:r>
            <w:proofErr w:type="spellStart"/>
            <w:r>
              <w:rPr>
                <w:rFonts w:ascii="Calibri" w:eastAsia="Calibri" w:hAnsi="Calibri" w:cs="Calibri"/>
                <w:b/>
                <w:bCs/>
                <w:color w:val="FFFFFF"/>
                <w:kern w:val="0"/>
                <w:sz w:val="28"/>
                <w:szCs w:val="28"/>
                <w:lang w:eastAsia="el-GR" w:bidi="ar-SA"/>
              </w:rPr>
              <w:t>Eurostat</w:t>
            </w:r>
            <w:proofErr w:type="spellEnd"/>
            <w:r>
              <w:rPr>
                <w:rFonts w:ascii="Calibri" w:eastAsia="Calibri" w:hAnsi="Calibri" w:cs="Calibri"/>
                <w:b/>
                <w:bCs/>
                <w:color w:val="FFFFFF"/>
                <w:kern w:val="0"/>
                <w:sz w:val="28"/>
                <w:szCs w:val="28"/>
                <w:lang w:eastAsia="el-GR" w:bidi="ar-SA"/>
              </w:rPr>
              <w:t xml:space="preserve"> </w:t>
            </w:r>
          </w:p>
          <w:p w14:paraId="738610EB" w14:textId="77777777" w:rsidR="00675115" w:rsidRDefault="00675115">
            <w:pPr>
              <w:pStyle w:val="a3"/>
              <w:rPr>
                <w:rFonts w:ascii="Liberation Sans" w:hAnsi="Liberation Sans"/>
                <w:b/>
                <w:bCs/>
                <w:color w:val="000000"/>
              </w:rPr>
            </w:pPr>
          </w:p>
        </w:tc>
      </w:tr>
      <w:tr w:rsidR="00675115" w14:paraId="71E983BB" w14:textId="77777777" w:rsidTr="03A27654">
        <w:trPr>
          <w:trHeight w:val="660"/>
        </w:trPr>
        <w:tc>
          <w:tcPr>
            <w:tcW w:w="1645" w:type="dxa"/>
            <w:tcBorders>
              <w:top w:val="single" w:sz="4" w:space="0" w:color="FFFFFF"/>
              <w:left w:val="single" w:sz="4" w:space="0" w:color="FFFFFF"/>
              <w:bottom w:val="single" w:sz="4" w:space="0" w:color="FFFFFF"/>
            </w:tcBorders>
            <w:shd w:val="clear" w:color="auto" w:fill="4472C4"/>
          </w:tcPr>
          <w:p w14:paraId="637805D2" w14:textId="77777777" w:rsidR="00675115" w:rsidRDefault="00675115">
            <w:pPr>
              <w:pStyle w:val="a3"/>
              <w:rPr>
                <w:rFonts w:ascii="Liberation Sans" w:hAnsi="Liberation Sans"/>
                <w:b/>
                <w:bCs/>
                <w:color w:val="000000"/>
              </w:rPr>
            </w:pP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77EE8850"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 xml:space="preserve">Απασχόληση </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270B90EC"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Λοιπά</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DBEC2CB"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Οικ. Επανένωση</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79C2C68C"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Σπουδές</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37A9F264"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Σύνολο</w:t>
            </w:r>
          </w:p>
        </w:tc>
      </w:tr>
      <w:tr w:rsidR="00675115" w14:paraId="7DD02222" w14:textId="77777777" w:rsidTr="03A27654">
        <w:tc>
          <w:tcPr>
            <w:tcW w:w="1645" w:type="dxa"/>
            <w:tcBorders>
              <w:top w:val="single" w:sz="4" w:space="0" w:color="FFFFFF"/>
              <w:left w:val="single" w:sz="4" w:space="0" w:color="FFFFFF"/>
              <w:bottom w:val="single" w:sz="4" w:space="0" w:color="FFFFFF"/>
            </w:tcBorders>
            <w:shd w:val="clear" w:color="auto" w:fill="4472C4"/>
          </w:tcPr>
          <w:p w14:paraId="69F1C5F0"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287A862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326</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0C8B2C6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1.292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29F801A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2.129</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41E5CE6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137</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2E7AC508"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3.884</w:t>
            </w:r>
          </w:p>
        </w:tc>
      </w:tr>
      <w:tr w:rsidR="00675115" w14:paraId="3BB60017" w14:textId="77777777" w:rsidTr="03A27654">
        <w:tc>
          <w:tcPr>
            <w:tcW w:w="1645" w:type="dxa"/>
            <w:tcBorders>
              <w:top w:val="single" w:sz="4" w:space="0" w:color="FFFFFF"/>
              <w:left w:val="single" w:sz="4" w:space="0" w:color="FFFFFF"/>
              <w:bottom w:val="single" w:sz="4" w:space="0" w:color="FFFFFF"/>
            </w:tcBorders>
            <w:shd w:val="clear" w:color="auto" w:fill="4472C4"/>
          </w:tcPr>
          <w:p w14:paraId="0BAB01CC"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42C3893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355</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775087A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1.074</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2A90C88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1.556</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0CCF700D"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070D4F1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3.085</w:t>
            </w:r>
          </w:p>
        </w:tc>
      </w:tr>
      <w:tr w:rsidR="00675115" w14:paraId="00DC9CBC" w14:textId="77777777" w:rsidTr="03A27654">
        <w:tc>
          <w:tcPr>
            <w:tcW w:w="1645" w:type="dxa"/>
            <w:tcBorders>
              <w:top w:val="single" w:sz="4" w:space="0" w:color="FFFFFF"/>
              <w:left w:val="single" w:sz="4" w:space="0" w:color="FFFFFF"/>
              <w:bottom w:val="single" w:sz="4" w:space="0" w:color="FFFFFF"/>
            </w:tcBorders>
            <w:shd w:val="clear" w:color="auto" w:fill="4472C4"/>
          </w:tcPr>
          <w:p w14:paraId="77BA61DE"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31/3/20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23DB497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77</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5A9DDCF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850</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25157E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427</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3D5C510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35</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6BD577B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1.389</w:t>
            </w:r>
          </w:p>
        </w:tc>
      </w:tr>
      <w:tr w:rsidR="00675115" w14:paraId="76FFEE57" w14:textId="77777777" w:rsidTr="03A27654">
        <w:tc>
          <w:tcPr>
            <w:tcW w:w="1645" w:type="dxa"/>
            <w:tcBorders>
              <w:top w:val="single" w:sz="4" w:space="0" w:color="FFFFFF"/>
              <w:left w:val="single" w:sz="4" w:space="0" w:color="FFFFFF"/>
              <w:bottom w:val="single" w:sz="4" w:space="0" w:color="FFFFFF"/>
            </w:tcBorders>
            <w:shd w:val="clear" w:color="auto" w:fill="4472C4"/>
          </w:tcPr>
          <w:p w14:paraId="06C6D8B2"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30/4/20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463F29E8" w14:textId="77777777" w:rsidR="00675115" w:rsidRDefault="00675115">
            <w:pPr>
              <w:suppressAutoHyphens w:val="0"/>
              <w:jc w:val="center"/>
              <w:rPr>
                <w:rFonts w:ascii="Calibri" w:eastAsia="Calibri" w:hAnsi="Calibri" w:cs="Calibri"/>
                <w:kern w:val="0"/>
                <w:sz w:val="22"/>
                <w:szCs w:val="22"/>
                <w:lang w:eastAsia="el-GR" w:bidi="ar-SA"/>
              </w:rPr>
            </w:pP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13C1864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598</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3B7B4B86" w14:textId="77777777" w:rsidR="00675115" w:rsidRDefault="00675115">
            <w:pPr>
              <w:suppressAutoHyphens w:val="0"/>
              <w:jc w:val="center"/>
              <w:rPr>
                <w:rFonts w:ascii="Calibri" w:eastAsia="Calibri" w:hAnsi="Calibri" w:cs="Calibri"/>
                <w:kern w:val="0"/>
                <w:sz w:val="22"/>
                <w:szCs w:val="22"/>
                <w:lang w:eastAsia="el-GR" w:bidi="ar-SA"/>
              </w:rPr>
            </w:pP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3A0FF5F2" w14:textId="77777777" w:rsidR="00675115" w:rsidRDefault="00675115">
            <w:pPr>
              <w:suppressAutoHyphens w:val="0"/>
              <w:jc w:val="center"/>
              <w:rPr>
                <w:rFonts w:ascii="Calibri" w:eastAsia="Calibri" w:hAnsi="Calibri" w:cs="Calibri"/>
                <w:kern w:val="0"/>
                <w:sz w:val="22"/>
                <w:szCs w:val="22"/>
                <w:lang w:eastAsia="el-GR" w:bidi="ar-SA"/>
              </w:rPr>
            </w:pP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286C3CD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598</w:t>
            </w:r>
          </w:p>
        </w:tc>
      </w:tr>
      <w:tr w:rsidR="00675115" w14:paraId="7F5C9C40" w14:textId="77777777" w:rsidTr="03A27654">
        <w:tc>
          <w:tcPr>
            <w:tcW w:w="1645" w:type="dxa"/>
            <w:tcBorders>
              <w:top w:val="single" w:sz="4" w:space="0" w:color="FFFFFF"/>
              <w:left w:val="single" w:sz="4" w:space="0" w:color="FFFFFF"/>
              <w:bottom w:val="single" w:sz="4" w:space="0" w:color="FFFFFF"/>
            </w:tcBorders>
            <w:shd w:val="clear" w:color="auto" w:fill="4472C4"/>
          </w:tcPr>
          <w:p w14:paraId="07165FBC"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31/5/20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089009E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60CFEC7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910</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434292C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32</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39F18D2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6EFB7838"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964</w:t>
            </w:r>
          </w:p>
        </w:tc>
      </w:tr>
      <w:tr w:rsidR="00675115" w14:paraId="7EA70868" w14:textId="77777777" w:rsidTr="03A27654">
        <w:tc>
          <w:tcPr>
            <w:tcW w:w="1645" w:type="dxa"/>
            <w:tcBorders>
              <w:top w:val="single" w:sz="4" w:space="0" w:color="FFFFFF"/>
              <w:left w:val="single" w:sz="4" w:space="0" w:color="FFFFFF"/>
              <w:bottom w:val="single" w:sz="4" w:space="0" w:color="FFFFFF"/>
            </w:tcBorders>
            <w:shd w:val="clear" w:color="auto" w:fill="4472C4"/>
          </w:tcPr>
          <w:p w14:paraId="2356C204"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30/6/20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29CB5CC8"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126</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0726347D"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826</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47F5488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353</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245D991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41</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7F49D5A9"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1.346</w:t>
            </w:r>
          </w:p>
        </w:tc>
      </w:tr>
      <w:tr w:rsidR="00675115" w14:paraId="4A25CB4E" w14:textId="77777777" w:rsidTr="03A27654">
        <w:tc>
          <w:tcPr>
            <w:tcW w:w="1645" w:type="dxa"/>
            <w:tcBorders>
              <w:top w:val="single" w:sz="4" w:space="0" w:color="FFFFFF"/>
              <w:left w:val="single" w:sz="4" w:space="0" w:color="FFFFFF"/>
              <w:bottom w:val="single" w:sz="4" w:space="0" w:color="FFFFFF"/>
            </w:tcBorders>
            <w:shd w:val="clear" w:color="auto" w:fill="4472C4"/>
          </w:tcPr>
          <w:p w14:paraId="0B1777B5"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31/7/20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346E7D3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163</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1AD5F80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950</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4DF2D2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616</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0903FD9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37</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2E969B8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1.766</w:t>
            </w:r>
          </w:p>
        </w:tc>
      </w:tr>
      <w:tr w:rsidR="00675115" w14:paraId="74608A63" w14:textId="77777777" w:rsidTr="03A27654">
        <w:tc>
          <w:tcPr>
            <w:tcW w:w="1645" w:type="dxa"/>
            <w:tcBorders>
              <w:top w:val="single" w:sz="4" w:space="0" w:color="FFFFFF"/>
              <w:left w:val="single" w:sz="4" w:space="0" w:color="FFFFFF"/>
              <w:bottom w:val="single" w:sz="4" w:space="0" w:color="FFFFFF"/>
            </w:tcBorders>
            <w:shd w:val="clear" w:color="auto" w:fill="4472C4"/>
          </w:tcPr>
          <w:p w14:paraId="2F29215F"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31/8/20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58A771A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75</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61D1E62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498</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23955D2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507</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28E52AA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47</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0453148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1.127</w:t>
            </w:r>
          </w:p>
        </w:tc>
      </w:tr>
      <w:tr w:rsidR="00675115" w14:paraId="4520E9D9" w14:textId="77777777" w:rsidTr="03A27654">
        <w:tc>
          <w:tcPr>
            <w:tcW w:w="1645" w:type="dxa"/>
            <w:tcBorders>
              <w:top w:val="single" w:sz="4" w:space="0" w:color="FFFFFF"/>
              <w:left w:val="single" w:sz="4" w:space="0" w:color="FFFFFF"/>
              <w:bottom w:val="single" w:sz="4" w:space="0" w:color="FFFFFF"/>
            </w:tcBorders>
            <w:shd w:val="clear" w:color="auto" w:fill="4472C4"/>
          </w:tcPr>
          <w:p w14:paraId="4AF379CF"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30/9/20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702436C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83</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750F91D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609</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81B7DF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486</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43FBD11F"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45</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74BB9E9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1.223</w:t>
            </w:r>
          </w:p>
        </w:tc>
      </w:tr>
      <w:tr w:rsidR="00675115" w14:paraId="0ADF6CAD" w14:textId="77777777" w:rsidTr="03A27654">
        <w:tc>
          <w:tcPr>
            <w:tcW w:w="1645" w:type="dxa"/>
            <w:tcBorders>
              <w:top w:val="single" w:sz="4" w:space="0" w:color="FFFFFF"/>
              <w:left w:val="single" w:sz="4" w:space="0" w:color="FFFFFF"/>
              <w:bottom w:val="single" w:sz="4" w:space="0" w:color="FFFFFF"/>
            </w:tcBorders>
            <w:shd w:val="clear" w:color="auto" w:fill="4472C4"/>
          </w:tcPr>
          <w:p w14:paraId="4F2031D9"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31/10/20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2A4CBA1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3CB9E679"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522</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336A3AF0"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375</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4D2760AF"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57</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660BC3EC"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1.025</w:t>
            </w:r>
          </w:p>
        </w:tc>
      </w:tr>
      <w:tr w:rsidR="00675115" w14:paraId="7F56D547" w14:textId="77777777" w:rsidTr="03A27654">
        <w:tc>
          <w:tcPr>
            <w:tcW w:w="1645" w:type="dxa"/>
            <w:tcBorders>
              <w:top w:val="single" w:sz="4" w:space="0" w:color="FFFFFF"/>
              <w:left w:val="single" w:sz="4" w:space="0" w:color="FFFFFF"/>
              <w:bottom w:val="single" w:sz="4" w:space="0" w:color="FFFFFF"/>
            </w:tcBorders>
            <w:shd w:val="clear" w:color="auto" w:fill="4472C4"/>
          </w:tcPr>
          <w:p w14:paraId="63F5FA5D"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30/11/20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5007C906"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2E400C80"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380</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252A9252"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206</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3CBA40D0"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51</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269C68C7"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657</w:t>
            </w:r>
          </w:p>
        </w:tc>
      </w:tr>
      <w:tr w:rsidR="00675115" w14:paraId="519BCEEA" w14:textId="77777777" w:rsidTr="03A27654">
        <w:tc>
          <w:tcPr>
            <w:tcW w:w="1645" w:type="dxa"/>
            <w:tcBorders>
              <w:top w:val="single" w:sz="4" w:space="0" w:color="FFFFFF"/>
              <w:left w:val="single" w:sz="4" w:space="0" w:color="FFFFFF"/>
              <w:bottom w:val="single" w:sz="4" w:space="0" w:color="FFFFFF"/>
            </w:tcBorders>
            <w:shd w:val="clear" w:color="auto" w:fill="4472C4"/>
          </w:tcPr>
          <w:p w14:paraId="1BAC8382"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0EB5E791"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16</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5FB78534"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373</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4E8DAD35"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194</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2C8B330C"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787DB787"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614</w:t>
            </w:r>
          </w:p>
        </w:tc>
      </w:tr>
      <w:tr w:rsidR="00675115" w14:paraId="06FAA737" w14:textId="77777777" w:rsidTr="03A27654">
        <w:tc>
          <w:tcPr>
            <w:tcW w:w="1645" w:type="dxa"/>
            <w:tcBorders>
              <w:top w:val="single" w:sz="4" w:space="0" w:color="FFFFFF"/>
              <w:left w:val="single" w:sz="4" w:space="0" w:color="FFFFFF"/>
              <w:bottom w:val="single" w:sz="4" w:space="0" w:color="FFFFFF"/>
            </w:tcBorders>
            <w:shd w:val="clear" w:color="auto" w:fill="4472C4"/>
          </w:tcPr>
          <w:p w14:paraId="699A9DD7"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ΣΥΝΟΛΟ 2020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29C67D75" w14:textId="77777777" w:rsidR="00675115" w:rsidRDefault="00F912AE">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1.321</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5304AC34" w14:textId="77777777" w:rsidR="00675115" w:rsidRDefault="00F912AE">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8.882</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164012DF" w14:textId="77777777" w:rsidR="00675115" w:rsidRDefault="00F912AE">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6.881</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6430F6F2" w14:textId="77777777" w:rsidR="00675115" w:rsidRDefault="00F912AE">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594</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71DE54FA" w14:textId="77777777" w:rsidR="00675115" w:rsidRDefault="00F912AE">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17.678</w:t>
            </w:r>
          </w:p>
        </w:tc>
      </w:tr>
      <w:tr w:rsidR="00675115" w14:paraId="673694CF" w14:textId="77777777" w:rsidTr="03A27654">
        <w:tc>
          <w:tcPr>
            <w:tcW w:w="1645" w:type="dxa"/>
            <w:tcBorders>
              <w:left w:val="single" w:sz="4" w:space="0" w:color="FFFFFF"/>
              <w:bottom w:val="single" w:sz="4" w:space="0" w:color="FFFFFF"/>
            </w:tcBorders>
            <w:shd w:val="clear" w:color="auto" w:fill="4472C4"/>
          </w:tcPr>
          <w:p w14:paraId="2E1BDBF1"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31/1/21</w:t>
            </w:r>
          </w:p>
        </w:tc>
        <w:tc>
          <w:tcPr>
            <w:tcW w:w="1531" w:type="dxa"/>
            <w:tcBorders>
              <w:left w:val="single" w:sz="4" w:space="0" w:color="FFFFFF"/>
              <w:bottom w:val="single" w:sz="4" w:space="0" w:color="FFFFFF"/>
              <w:right w:val="single" w:sz="4" w:space="0" w:color="FFFFFF"/>
            </w:tcBorders>
            <w:shd w:val="clear" w:color="auto" w:fill="B4C6E7"/>
          </w:tcPr>
          <w:p w14:paraId="0385369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w:t>
            </w:r>
          </w:p>
        </w:tc>
        <w:tc>
          <w:tcPr>
            <w:tcW w:w="1631" w:type="dxa"/>
            <w:tcBorders>
              <w:left w:val="single" w:sz="4" w:space="0" w:color="FFFFFF"/>
              <w:bottom w:val="single" w:sz="4" w:space="0" w:color="FFFFFF"/>
              <w:right w:val="single" w:sz="4" w:space="0" w:color="FFFFFF"/>
            </w:tcBorders>
            <w:shd w:val="clear" w:color="auto" w:fill="B4C6E7"/>
          </w:tcPr>
          <w:p w14:paraId="6A61A2F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315</w:t>
            </w:r>
          </w:p>
        </w:tc>
        <w:tc>
          <w:tcPr>
            <w:tcW w:w="1604" w:type="dxa"/>
            <w:tcBorders>
              <w:left w:val="single" w:sz="4" w:space="0" w:color="FFFFFF"/>
              <w:bottom w:val="single" w:sz="4" w:space="0" w:color="FFFFFF"/>
              <w:right w:val="single" w:sz="4" w:space="0" w:color="FFFFFF"/>
            </w:tcBorders>
            <w:shd w:val="clear" w:color="auto" w:fill="B4C6E7"/>
          </w:tcPr>
          <w:p w14:paraId="60E7A8A8"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58</w:t>
            </w:r>
          </w:p>
        </w:tc>
        <w:tc>
          <w:tcPr>
            <w:tcW w:w="1602" w:type="dxa"/>
            <w:tcBorders>
              <w:left w:val="single" w:sz="4" w:space="0" w:color="FFFFFF"/>
              <w:bottom w:val="single" w:sz="4" w:space="0" w:color="FFFFFF"/>
              <w:right w:val="single" w:sz="4" w:space="0" w:color="FFFFFF"/>
            </w:tcBorders>
            <w:shd w:val="clear" w:color="auto" w:fill="B4C6E7"/>
          </w:tcPr>
          <w:p w14:paraId="632BF14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w:t>
            </w:r>
          </w:p>
        </w:tc>
        <w:tc>
          <w:tcPr>
            <w:tcW w:w="1608" w:type="dxa"/>
            <w:tcBorders>
              <w:left w:val="single" w:sz="4" w:space="0" w:color="FFFFFF"/>
              <w:bottom w:val="single" w:sz="4" w:space="0" w:color="FFFFFF"/>
              <w:right w:val="single" w:sz="4" w:space="0" w:color="FFFFFF"/>
            </w:tcBorders>
            <w:shd w:val="clear" w:color="auto" w:fill="B4C6E7"/>
          </w:tcPr>
          <w:p w14:paraId="654F63C7" w14:textId="5FD96F7B" w:rsidR="00675115" w:rsidRDefault="0BDFF0E0" w:rsidP="03A27654">
            <w:pPr>
              <w:spacing w:line="259" w:lineRule="auto"/>
              <w:jc w:val="center"/>
              <w:rPr>
                <w:rFonts w:ascii="Calibri" w:eastAsia="Calibri" w:hAnsi="Calibri" w:cs="Calibri"/>
                <w:lang w:eastAsia="el-GR" w:bidi="ar-SA"/>
              </w:rPr>
            </w:pPr>
            <w:r w:rsidRPr="03A27654">
              <w:rPr>
                <w:rFonts w:ascii="Calibri" w:eastAsia="Calibri" w:hAnsi="Calibri" w:cs="Calibri"/>
                <w:sz w:val="22"/>
                <w:szCs w:val="22"/>
                <w:lang w:eastAsia="el-GR" w:bidi="ar-SA"/>
              </w:rPr>
              <w:t>397</w:t>
            </w:r>
          </w:p>
        </w:tc>
      </w:tr>
      <w:tr w:rsidR="00675115" w14:paraId="0155368C" w14:textId="77777777" w:rsidTr="001E6EF8">
        <w:tc>
          <w:tcPr>
            <w:tcW w:w="1645" w:type="dxa"/>
            <w:tcBorders>
              <w:left w:val="single" w:sz="4" w:space="0" w:color="FFFFFF"/>
            </w:tcBorders>
            <w:shd w:val="clear" w:color="auto" w:fill="4472C4"/>
          </w:tcPr>
          <w:p w14:paraId="20EBDA72"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ΣΥΝΟΛΟ 2021</w:t>
            </w:r>
          </w:p>
        </w:tc>
        <w:tc>
          <w:tcPr>
            <w:tcW w:w="1531" w:type="dxa"/>
            <w:tcBorders>
              <w:left w:val="single" w:sz="4" w:space="0" w:color="FFFFFF"/>
              <w:right w:val="single" w:sz="4" w:space="0" w:color="FFFFFF"/>
            </w:tcBorders>
            <w:shd w:val="clear" w:color="auto" w:fill="B4C6E7"/>
          </w:tcPr>
          <w:p w14:paraId="49832D1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8</w:t>
            </w:r>
          </w:p>
        </w:tc>
        <w:tc>
          <w:tcPr>
            <w:tcW w:w="1631" w:type="dxa"/>
            <w:tcBorders>
              <w:left w:val="single" w:sz="4" w:space="0" w:color="FFFFFF"/>
              <w:right w:val="single" w:sz="4" w:space="0" w:color="FFFFFF"/>
            </w:tcBorders>
            <w:shd w:val="clear" w:color="auto" w:fill="B4C6E7"/>
          </w:tcPr>
          <w:p w14:paraId="555C541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315</w:t>
            </w:r>
          </w:p>
        </w:tc>
        <w:tc>
          <w:tcPr>
            <w:tcW w:w="1604" w:type="dxa"/>
            <w:tcBorders>
              <w:left w:val="single" w:sz="4" w:space="0" w:color="FFFFFF"/>
              <w:right w:val="single" w:sz="4" w:space="0" w:color="FFFFFF"/>
            </w:tcBorders>
            <w:shd w:val="clear" w:color="auto" w:fill="B4C6E7"/>
          </w:tcPr>
          <w:p w14:paraId="3340B4EB"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58</w:t>
            </w:r>
          </w:p>
        </w:tc>
        <w:tc>
          <w:tcPr>
            <w:tcW w:w="1602" w:type="dxa"/>
            <w:tcBorders>
              <w:left w:val="single" w:sz="4" w:space="0" w:color="FFFFFF"/>
              <w:right w:val="single" w:sz="4" w:space="0" w:color="FFFFFF"/>
            </w:tcBorders>
            <w:shd w:val="clear" w:color="auto" w:fill="B4C6E7"/>
          </w:tcPr>
          <w:p w14:paraId="339EFE5D"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16</w:t>
            </w:r>
          </w:p>
        </w:tc>
        <w:tc>
          <w:tcPr>
            <w:tcW w:w="1608" w:type="dxa"/>
            <w:tcBorders>
              <w:left w:val="single" w:sz="4" w:space="0" w:color="FFFFFF"/>
              <w:right w:val="single" w:sz="4" w:space="0" w:color="FFFFFF"/>
            </w:tcBorders>
            <w:shd w:val="clear" w:color="auto" w:fill="B4C6E7"/>
          </w:tcPr>
          <w:p w14:paraId="40FC2930" w14:textId="7547807B" w:rsidR="00675115" w:rsidRDefault="03A27654">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3</w:t>
            </w:r>
            <w:r w:rsidR="373F5B6A">
              <w:rPr>
                <w:rFonts w:ascii="Calibri" w:eastAsia="Calibri" w:hAnsi="Calibri" w:cs="Calibri"/>
                <w:b/>
                <w:bCs/>
                <w:kern w:val="0"/>
                <w:sz w:val="22"/>
                <w:szCs w:val="22"/>
                <w:lang w:eastAsia="el-GR" w:bidi="ar-SA"/>
              </w:rPr>
              <w:t>97</w:t>
            </w:r>
          </w:p>
        </w:tc>
      </w:tr>
      <w:tr w:rsidR="001E6EF8" w14:paraId="526102D9" w14:textId="77777777" w:rsidTr="03A27654">
        <w:tc>
          <w:tcPr>
            <w:tcW w:w="1645" w:type="dxa"/>
            <w:tcBorders>
              <w:left w:val="single" w:sz="4" w:space="0" w:color="FFFFFF"/>
              <w:bottom w:val="single" w:sz="4" w:space="0" w:color="FFFFFF"/>
            </w:tcBorders>
            <w:shd w:val="clear" w:color="auto" w:fill="4472C4"/>
          </w:tcPr>
          <w:p w14:paraId="0492E99F" w14:textId="77777777" w:rsidR="001E6EF8" w:rsidRDefault="001E6EF8">
            <w:pPr>
              <w:jc w:val="center"/>
              <w:rPr>
                <w:rFonts w:ascii="Calibri" w:eastAsia="Times New Roman" w:hAnsi="Calibri" w:cs="Calibri"/>
                <w:b/>
                <w:bCs/>
                <w:color w:val="FFFFFF"/>
                <w:sz w:val="22"/>
                <w:szCs w:val="22"/>
                <w:lang w:eastAsia="el-GR" w:bidi="ar-SA"/>
              </w:rPr>
            </w:pPr>
          </w:p>
          <w:p w14:paraId="367151AE" w14:textId="6EB72EFF" w:rsidR="001E6EF8" w:rsidRDefault="001E6EF8">
            <w:pPr>
              <w:jc w:val="center"/>
              <w:rPr>
                <w:rFonts w:ascii="Calibri" w:eastAsia="Times New Roman" w:hAnsi="Calibri" w:cs="Calibri"/>
                <w:b/>
                <w:bCs/>
                <w:color w:val="FFFFFF"/>
                <w:sz w:val="22"/>
                <w:szCs w:val="22"/>
                <w:lang w:eastAsia="el-GR" w:bidi="ar-SA"/>
              </w:rPr>
            </w:pPr>
          </w:p>
        </w:tc>
        <w:tc>
          <w:tcPr>
            <w:tcW w:w="1531" w:type="dxa"/>
            <w:tcBorders>
              <w:left w:val="single" w:sz="4" w:space="0" w:color="FFFFFF"/>
              <w:bottom w:val="single" w:sz="4" w:space="0" w:color="FFFFFF"/>
              <w:right w:val="single" w:sz="4" w:space="0" w:color="FFFFFF"/>
            </w:tcBorders>
            <w:shd w:val="clear" w:color="auto" w:fill="B4C6E7"/>
          </w:tcPr>
          <w:p w14:paraId="34574093" w14:textId="77777777" w:rsidR="001E6EF8" w:rsidRDefault="001E6EF8">
            <w:pPr>
              <w:suppressAutoHyphens w:val="0"/>
              <w:jc w:val="center"/>
              <w:rPr>
                <w:rFonts w:ascii="Calibri" w:eastAsia="Calibri" w:hAnsi="Calibri" w:cs="Calibri"/>
                <w:b/>
                <w:bCs/>
                <w:kern w:val="0"/>
                <w:sz w:val="22"/>
                <w:szCs w:val="22"/>
                <w:lang w:eastAsia="el-GR" w:bidi="ar-SA"/>
              </w:rPr>
            </w:pPr>
          </w:p>
        </w:tc>
        <w:tc>
          <w:tcPr>
            <w:tcW w:w="1631" w:type="dxa"/>
            <w:tcBorders>
              <w:left w:val="single" w:sz="4" w:space="0" w:color="FFFFFF"/>
              <w:bottom w:val="single" w:sz="4" w:space="0" w:color="FFFFFF"/>
              <w:right w:val="single" w:sz="4" w:space="0" w:color="FFFFFF"/>
            </w:tcBorders>
            <w:shd w:val="clear" w:color="auto" w:fill="B4C6E7"/>
          </w:tcPr>
          <w:p w14:paraId="1255225E" w14:textId="77777777" w:rsidR="001E6EF8" w:rsidRDefault="001E6EF8">
            <w:pPr>
              <w:suppressAutoHyphens w:val="0"/>
              <w:jc w:val="center"/>
              <w:rPr>
                <w:rFonts w:ascii="Calibri" w:eastAsia="Calibri" w:hAnsi="Calibri" w:cs="Calibri"/>
                <w:b/>
                <w:bCs/>
                <w:kern w:val="0"/>
                <w:sz w:val="22"/>
                <w:szCs w:val="22"/>
                <w:lang w:eastAsia="el-GR" w:bidi="ar-SA"/>
              </w:rPr>
            </w:pPr>
          </w:p>
        </w:tc>
        <w:tc>
          <w:tcPr>
            <w:tcW w:w="1604" w:type="dxa"/>
            <w:tcBorders>
              <w:left w:val="single" w:sz="4" w:space="0" w:color="FFFFFF"/>
              <w:bottom w:val="single" w:sz="4" w:space="0" w:color="FFFFFF"/>
              <w:right w:val="single" w:sz="4" w:space="0" w:color="FFFFFF"/>
            </w:tcBorders>
            <w:shd w:val="clear" w:color="auto" w:fill="B4C6E7"/>
          </w:tcPr>
          <w:p w14:paraId="67143741" w14:textId="77777777" w:rsidR="001E6EF8" w:rsidRDefault="001E6EF8">
            <w:pPr>
              <w:suppressAutoHyphens w:val="0"/>
              <w:jc w:val="center"/>
              <w:rPr>
                <w:rFonts w:ascii="Calibri" w:eastAsia="Calibri" w:hAnsi="Calibri" w:cs="Calibri"/>
                <w:b/>
                <w:bCs/>
                <w:kern w:val="0"/>
                <w:sz w:val="22"/>
                <w:szCs w:val="22"/>
                <w:lang w:eastAsia="el-GR" w:bidi="ar-SA"/>
              </w:rPr>
            </w:pPr>
          </w:p>
        </w:tc>
        <w:tc>
          <w:tcPr>
            <w:tcW w:w="1602" w:type="dxa"/>
            <w:tcBorders>
              <w:left w:val="single" w:sz="4" w:space="0" w:color="FFFFFF"/>
              <w:bottom w:val="single" w:sz="4" w:space="0" w:color="FFFFFF"/>
              <w:right w:val="single" w:sz="4" w:space="0" w:color="FFFFFF"/>
            </w:tcBorders>
            <w:shd w:val="clear" w:color="auto" w:fill="B4C6E7"/>
          </w:tcPr>
          <w:p w14:paraId="0D98A0EB" w14:textId="77777777" w:rsidR="001E6EF8" w:rsidRDefault="001E6EF8">
            <w:pPr>
              <w:suppressAutoHyphens w:val="0"/>
              <w:jc w:val="center"/>
              <w:rPr>
                <w:rFonts w:ascii="Calibri" w:eastAsia="Calibri" w:hAnsi="Calibri" w:cs="Calibri"/>
                <w:b/>
                <w:bCs/>
                <w:kern w:val="0"/>
                <w:sz w:val="22"/>
                <w:szCs w:val="22"/>
                <w:lang w:eastAsia="el-GR" w:bidi="ar-SA"/>
              </w:rPr>
            </w:pPr>
          </w:p>
        </w:tc>
        <w:tc>
          <w:tcPr>
            <w:tcW w:w="1608" w:type="dxa"/>
            <w:tcBorders>
              <w:left w:val="single" w:sz="4" w:space="0" w:color="FFFFFF"/>
              <w:bottom w:val="single" w:sz="4" w:space="0" w:color="FFFFFF"/>
              <w:right w:val="single" w:sz="4" w:space="0" w:color="FFFFFF"/>
            </w:tcBorders>
            <w:shd w:val="clear" w:color="auto" w:fill="B4C6E7"/>
          </w:tcPr>
          <w:p w14:paraId="336204DB" w14:textId="77777777" w:rsidR="001E6EF8" w:rsidRDefault="001E6EF8">
            <w:pPr>
              <w:suppressAutoHyphens w:val="0"/>
              <w:jc w:val="center"/>
              <w:rPr>
                <w:rFonts w:ascii="Calibri" w:eastAsia="Calibri" w:hAnsi="Calibri" w:cs="Calibri"/>
                <w:b/>
                <w:bCs/>
                <w:kern w:val="0"/>
                <w:sz w:val="22"/>
                <w:szCs w:val="22"/>
                <w:lang w:eastAsia="el-GR" w:bidi="ar-SA"/>
              </w:rPr>
            </w:pPr>
          </w:p>
        </w:tc>
      </w:tr>
    </w:tbl>
    <w:p w14:paraId="5630AD66" w14:textId="77777777" w:rsidR="00675115" w:rsidRDefault="00675115"/>
    <w:tbl>
      <w:tblPr>
        <w:tblW w:w="9622" w:type="dxa"/>
        <w:tblInd w:w="108" w:type="dxa"/>
        <w:tblLook w:val="0000" w:firstRow="0" w:lastRow="0" w:firstColumn="0" w:lastColumn="0" w:noHBand="0" w:noVBand="0"/>
      </w:tblPr>
      <w:tblGrid>
        <w:gridCol w:w="1646"/>
        <w:gridCol w:w="1531"/>
        <w:gridCol w:w="1631"/>
        <w:gridCol w:w="1604"/>
        <w:gridCol w:w="1602"/>
        <w:gridCol w:w="1608"/>
      </w:tblGrid>
      <w:tr w:rsidR="00675115" w14:paraId="01272481" w14:textId="77777777">
        <w:tc>
          <w:tcPr>
            <w:tcW w:w="9621" w:type="dxa"/>
            <w:gridSpan w:val="6"/>
            <w:tcBorders>
              <w:top w:val="single" w:sz="4" w:space="0" w:color="FFFFFF"/>
              <w:left w:val="single" w:sz="4" w:space="0" w:color="FFFFFF"/>
              <w:bottom w:val="single" w:sz="4" w:space="0" w:color="FFFFFF"/>
              <w:right w:val="single" w:sz="4" w:space="0" w:color="FFFFFF"/>
            </w:tcBorders>
            <w:shd w:val="clear" w:color="auto" w:fill="4472C4"/>
          </w:tcPr>
          <w:p w14:paraId="246260BE" w14:textId="77777777" w:rsidR="00675115" w:rsidRDefault="00F912AE">
            <w:pPr>
              <w:jc w:val="center"/>
              <w:rPr>
                <w:rFonts w:ascii="Calibri" w:eastAsia="Calibri" w:hAnsi="Calibri" w:cs="Calibri"/>
                <w:b/>
                <w:bCs/>
                <w:color w:val="FFFFFF"/>
                <w:sz w:val="28"/>
                <w:szCs w:val="28"/>
                <w:lang w:eastAsia="el-GR" w:bidi="ar-SA"/>
              </w:rPr>
            </w:pPr>
            <w:r>
              <w:rPr>
                <w:rFonts w:ascii="Calibri" w:eastAsia="Calibri" w:hAnsi="Calibri" w:cs="Calibri"/>
                <w:b/>
                <w:bCs/>
                <w:color w:val="FFFFFF"/>
                <w:sz w:val="28"/>
                <w:szCs w:val="28"/>
                <w:lang w:eastAsia="el-GR" w:bidi="ar-SA"/>
              </w:rPr>
              <w:t xml:space="preserve">Ανανεώσεις ανά μήνα και κατηγορία </w:t>
            </w:r>
            <w:proofErr w:type="spellStart"/>
            <w:r>
              <w:rPr>
                <w:rFonts w:ascii="Calibri" w:eastAsia="Calibri" w:hAnsi="Calibri" w:cs="Calibri"/>
                <w:b/>
                <w:bCs/>
                <w:color w:val="FFFFFF"/>
                <w:sz w:val="28"/>
                <w:szCs w:val="28"/>
                <w:lang w:eastAsia="el-GR" w:bidi="ar-SA"/>
              </w:rPr>
              <w:t>Eurostat</w:t>
            </w:r>
            <w:proofErr w:type="spellEnd"/>
            <w:r>
              <w:rPr>
                <w:rFonts w:ascii="Calibri" w:eastAsia="Calibri" w:hAnsi="Calibri" w:cs="Calibri"/>
                <w:b/>
                <w:bCs/>
                <w:color w:val="FFFFFF"/>
                <w:sz w:val="28"/>
                <w:szCs w:val="28"/>
                <w:lang w:eastAsia="el-GR" w:bidi="ar-SA"/>
              </w:rPr>
              <w:t xml:space="preserve"> </w:t>
            </w:r>
          </w:p>
          <w:p w14:paraId="61829076" w14:textId="77777777" w:rsidR="00675115" w:rsidRDefault="00675115">
            <w:pPr>
              <w:pStyle w:val="a3"/>
              <w:rPr>
                <w:rFonts w:ascii="Liberation Sans" w:hAnsi="Liberation Sans"/>
                <w:b/>
                <w:bCs/>
                <w:color w:val="000000"/>
              </w:rPr>
            </w:pPr>
          </w:p>
        </w:tc>
      </w:tr>
      <w:tr w:rsidR="00675115" w14:paraId="050303E9" w14:textId="77777777">
        <w:tc>
          <w:tcPr>
            <w:tcW w:w="1645" w:type="dxa"/>
            <w:tcBorders>
              <w:top w:val="single" w:sz="4" w:space="0" w:color="FFFFFF"/>
              <w:left w:val="single" w:sz="4" w:space="0" w:color="FFFFFF"/>
              <w:bottom w:val="single" w:sz="4" w:space="0" w:color="FFFFFF"/>
            </w:tcBorders>
            <w:shd w:val="clear" w:color="auto" w:fill="4472C4"/>
          </w:tcPr>
          <w:p w14:paraId="2BA226A1" w14:textId="77777777" w:rsidR="00675115" w:rsidRDefault="00675115">
            <w:pPr>
              <w:pStyle w:val="a3"/>
              <w:rPr>
                <w:rFonts w:ascii="Liberation Sans" w:hAnsi="Liberation Sans"/>
                <w:b/>
                <w:bCs/>
                <w:color w:val="000000"/>
              </w:rPr>
            </w:pP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445BC203"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 xml:space="preserve">Απασχόληση </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1E823EBB"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Λοιπά</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65FF820"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Οικ. Επανένωση</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7C7A79EB"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Σπουδές</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4EB5591E"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Σύνολο</w:t>
            </w:r>
          </w:p>
        </w:tc>
      </w:tr>
      <w:tr w:rsidR="00675115" w14:paraId="38A3A6A7" w14:textId="77777777">
        <w:tc>
          <w:tcPr>
            <w:tcW w:w="1645" w:type="dxa"/>
            <w:tcBorders>
              <w:top w:val="single" w:sz="4" w:space="0" w:color="FFFFFF"/>
              <w:left w:val="single" w:sz="4" w:space="0" w:color="FFFFFF"/>
              <w:bottom w:val="single" w:sz="4" w:space="0" w:color="FFFFFF"/>
            </w:tcBorders>
            <w:shd w:val="clear" w:color="auto" w:fill="4472C4"/>
          </w:tcPr>
          <w:p w14:paraId="22A7F9AB"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0C082A3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2.955</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004FEED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3.292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57BCFE8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3.997</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49FB466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103</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364E7F6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10.347</w:t>
            </w:r>
          </w:p>
        </w:tc>
      </w:tr>
      <w:tr w:rsidR="00675115" w14:paraId="404DE22E" w14:textId="77777777">
        <w:tc>
          <w:tcPr>
            <w:tcW w:w="1645" w:type="dxa"/>
            <w:tcBorders>
              <w:top w:val="single" w:sz="4" w:space="0" w:color="FFFFFF"/>
              <w:left w:val="single" w:sz="4" w:space="0" w:color="FFFFFF"/>
              <w:bottom w:val="single" w:sz="4" w:space="0" w:color="FFFFFF"/>
            </w:tcBorders>
            <w:shd w:val="clear" w:color="auto" w:fill="4472C4"/>
          </w:tcPr>
          <w:p w14:paraId="2EC2EA45"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28/2/20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071B637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3.538</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7FF3FA7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2.276</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382DDD8D"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3.864</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43F0280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79</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15203F2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9.757</w:t>
            </w:r>
          </w:p>
        </w:tc>
      </w:tr>
      <w:tr w:rsidR="00675115" w14:paraId="0B26E070" w14:textId="77777777">
        <w:tc>
          <w:tcPr>
            <w:tcW w:w="1645" w:type="dxa"/>
            <w:tcBorders>
              <w:top w:val="single" w:sz="4" w:space="0" w:color="FFFFFF"/>
              <w:left w:val="single" w:sz="4" w:space="0" w:color="FFFFFF"/>
              <w:bottom w:val="single" w:sz="4" w:space="0" w:color="FFFFFF"/>
            </w:tcBorders>
            <w:shd w:val="clear" w:color="auto" w:fill="4472C4"/>
          </w:tcPr>
          <w:p w14:paraId="3F3C783A"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31/3/20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12B273A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3.190</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2164173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1.774</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34BCFF6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3.140</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224139B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68</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6B410AF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8.172</w:t>
            </w:r>
          </w:p>
        </w:tc>
      </w:tr>
      <w:tr w:rsidR="00675115" w14:paraId="05304A3D" w14:textId="77777777">
        <w:tc>
          <w:tcPr>
            <w:tcW w:w="1645" w:type="dxa"/>
            <w:tcBorders>
              <w:top w:val="single" w:sz="4" w:space="0" w:color="FFFFFF"/>
              <w:left w:val="single" w:sz="4" w:space="0" w:color="FFFFFF"/>
              <w:bottom w:val="single" w:sz="4" w:space="0" w:color="FFFFFF"/>
            </w:tcBorders>
            <w:shd w:val="clear" w:color="auto" w:fill="4472C4"/>
          </w:tcPr>
          <w:p w14:paraId="2B8C7FB9"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30/4/20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21F8CC6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2.147</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50F86F8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983</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02C29F7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1.778</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1A5C49E1"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32A942B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4.940</w:t>
            </w:r>
          </w:p>
        </w:tc>
      </w:tr>
      <w:tr w:rsidR="00675115" w14:paraId="38708E1E" w14:textId="77777777">
        <w:tc>
          <w:tcPr>
            <w:tcW w:w="1645" w:type="dxa"/>
            <w:tcBorders>
              <w:top w:val="single" w:sz="4" w:space="0" w:color="FFFFFF"/>
              <w:left w:val="single" w:sz="4" w:space="0" w:color="FFFFFF"/>
              <w:bottom w:val="single" w:sz="4" w:space="0" w:color="FFFFFF"/>
            </w:tcBorders>
            <w:shd w:val="clear" w:color="auto" w:fill="4472C4"/>
          </w:tcPr>
          <w:p w14:paraId="01FB5D4D"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31/5/20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2A4E67C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1.982</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075CDC7C"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919</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171A2AC"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1.641</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4BFDD70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2ED0481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4.567</w:t>
            </w:r>
          </w:p>
        </w:tc>
      </w:tr>
      <w:tr w:rsidR="00675115" w14:paraId="24FDE614" w14:textId="77777777">
        <w:tc>
          <w:tcPr>
            <w:tcW w:w="1645" w:type="dxa"/>
            <w:tcBorders>
              <w:top w:val="single" w:sz="4" w:space="0" w:color="FFFFFF"/>
              <w:left w:val="single" w:sz="4" w:space="0" w:color="FFFFFF"/>
              <w:bottom w:val="single" w:sz="4" w:space="0" w:color="FFFFFF"/>
            </w:tcBorders>
            <w:shd w:val="clear" w:color="auto" w:fill="4472C4"/>
          </w:tcPr>
          <w:p w14:paraId="4E885EEB"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30/6/20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65EEA22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2.326</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76B97FED"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980</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1710B39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2.272</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526D80A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18</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3C6E345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5.596</w:t>
            </w:r>
          </w:p>
        </w:tc>
      </w:tr>
      <w:tr w:rsidR="00675115" w14:paraId="52AC5D2B" w14:textId="77777777">
        <w:tc>
          <w:tcPr>
            <w:tcW w:w="1645" w:type="dxa"/>
            <w:tcBorders>
              <w:top w:val="single" w:sz="4" w:space="0" w:color="FFFFFF"/>
              <w:left w:val="single" w:sz="4" w:space="0" w:color="FFFFFF"/>
              <w:bottom w:val="single" w:sz="4" w:space="0" w:color="FFFFFF"/>
            </w:tcBorders>
            <w:shd w:val="clear" w:color="auto" w:fill="4472C4"/>
          </w:tcPr>
          <w:p w14:paraId="1A6A667B"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31/7/20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1FEAFC1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3.446</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3AE190E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1.844</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7A91CCE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3.782</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64397A9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44</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6C9DFF2C"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9.116</w:t>
            </w:r>
          </w:p>
        </w:tc>
      </w:tr>
      <w:tr w:rsidR="00675115" w14:paraId="29F9E58F" w14:textId="77777777">
        <w:tc>
          <w:tcPr>
            <w:tcW w:w="1645" w:type="dxa"/>
            <w:tcBorders>
              <w:top w:val="single" w:sz="4" w:space="0" w:color="FFFFFF"/>
              <w:left w:val="single" w:sz="4" w:space="0" w:color="FFFFFF"/>
              <w:bottom w:val="single" w:sz="4" w:space="0" w:color="FFFFFF"/>
            </w:tcBorders>
            <w:shd w:val="clear" w:color="auto" w:fill="4472C4"/>
          </w:tcPr>
          <w:p w14:paraId="60E33C8C"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31/8/20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5C95011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1.473</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7304E0D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950</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971ABA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1.569</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44C2641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73C8086C"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4.014</w:t>
            </w:r>
          </w:p>
        </w:tc>
      </w:tr>
      <w:tr w:rsidR="00675115" w14:paraId="2745C712" w14:textId="77777777">
        <w:tc>
          <w:tcPr>
            <w:tcW w:w="1645" w:type="dxa"/>
            <w:tcBorders>
              <w:top w:val="single" w:sz="4" w:space="0" w:color="FFFFFF"/>
              <w:left w:val="single" w:sz="4" w:space="0" w:color="FFFFFF"/>
              <w:bottom w:val="single" w:sz="4" w:space="0" w:color="FFFFFF"/>
            </w:tcBorders>
            <w:shd w:val="clear" w:color="auto" w:fill="4472C4"/>
          </w:tcPr>
          <w:p w14:paraId="143D81D6"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30/9/20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418058E5"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1.107</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0004C00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915</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5CCD8E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1.411</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4737E36C"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071CA9FE"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3.444</w:t>
            </w:r>
          </w:p>
        </w:tc>
      </w:tr>
      <w:tr w:rsidR="00675115" w14:paraId="1418A5D9" w14:textId="77777777">
        <w:tc>
          <w:tcPr>
            <w:tcW w:w="1645" w:type="dxa"/>
            <w:tcBorders>
              <w:top w:val="single" w:sz="4" w:space="0" w:color="FFFFFF"/>
              <w:left w:val="single" w:sz="4" w:space="0" w:color="FFFFFF"/>
              <w:bottom w:val="single" w:sz="4" w:space="0" w:color="FFFFFF"/>
            </w:tcBorders>
            <w:shd w:val="clear" w:color="auto" w:fill="4472C4"/>
          </w:tcPr>
          <w:p w14:paraId="14E5159B"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31/10/20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057380D3"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723</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3E8602F1"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707</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006AE51E"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972</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2210EED3"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2CE872F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2.434</w:t>
            </w:r>
          </w:p>
        </w:tc>
      </w:tr>
      <w:tr w:rsidR="00675115" w14:paraId="1B10DB93" w14:textId="77777777">
        <w:tc>
          <w:tcPr>
            <w:tcW w:w="1645" w:type="dxa"/>
            <w:tcBorders>
              <w:top w:val="single" w:sz="4" w:space="0" w:color="FFFFFF"/>
              <w:left w:val="single" w:sz="4" w:space="0" w:color="FFFFFF"/>
              <w:bottom w:val="single" w:sz="4" w:space="0" w:color="FFFFFF"/>
            </w:tcBorders>
            <w:shd w:val="clear" w:color="auto" w:fill="4472C4"/>
          </w:tcPr>
          <w:p w14:paraId="7B72032F"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30/11/20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0B543BE5"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417</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34FB4232"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300</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16E34D0E"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514</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4B34824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29</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5E5F165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1.260</w:t>
            </w:r>
          </w:p>
        </w:tc>
      </w:tr>
      <w:tr w:rsidR="00675115" w14:paraId="1FAC1DF1" w14:textId="77777777">
        <w:tc>
          <w:tcPr>
            <w:tcW w:w="1645" w:type="dxa"/>
            <w:tcBorders>
              <w:top w:val="single" w:sz="4" w:space="0" w:color="FFFFFF"/>
              <w:left w:val="single" w:sz="4" w:space="0" w:color="FFFFFF"/>
              <w:bottom w:val="single" w:sz="4" w:space="0" w:color="FFFFFF"/>
            </w:tcBorders>
            <w:shd w:val="clear" w:color="auto" w:fill="4472C4"/>
          </w:tcPr>
          <w:p w14:paraId="435F6163"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31/12/20</w:t>
            </w:r>
          </w:p>
        </w:tc>
        <w:tc>
          <w:tcPr>
            <w:tcW w:w="1531" w:type="dxa"/>
            <w:tcBorders>
              <w:top w:val="single" w:sz="4" w:space="0" w:color="FFFFFF"/>
              <w:left w:val="single" w:sz="4" w:space="0" w:color="FFFFFF"/>
              <w:bottom w:val="single" w:sz="4" w:space="0" w:color="FFFFFF"/>
              <w:right w:val="single" w:sz="4" w:space="0" w:color="FFFFFF"/>
            </w:tcBorders>
            <w:shd w:val="clear" w:color="auto" w:fill="D9E2F3"/>
          </w:tcPr>
          <w:p w14:paraId="5B7F6EDA"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135</w:t>
            </w:r>
          </w:p>
        </w:tc>
        <w:tc>
          <w:tcPr>
            <w:tcW w:w="1631" w:type="dxa"/>
            <w:tcBorders>
              <w:top w:val="single" w:sz="4" w:space="0" w:color="FFFFFF"/>
              <w:left w:val="single" w:sz="4" w:space="0" w:color="FFFFFF"/>
              <w:bottom w:val="single" w:sz="4" w:space="0" w:color="FFFFFF"/>
              <w:right w:val="single" w:sz="4" w:space="0" w:color="FFFFFF"/>
            </w:tcBorders>
            <w:shd w:val="clear" w:color="auto" w:fill="D9E2F3"/>
          </w:tcPr>
          <w:p w14:paraId="651B9F2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138</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50AD7B8C"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204</w:t>
            </w:r>
          </w:p>
        </w:tc>
        <w:tc>
          <w:tcPr>
            <w:tcW w:w="1602" w:type="dxa"/>
            <w:tcBorders>
              <w:top w:val="single" w:sz="4" w:space="0" w:color="FFFFFF"/>
              <w:left w:val="single" w:sz="4" w:space="0" w:color="FFFFFF"/>
              <w:bottom w:val="single" w:sz="4" w:space="0" w:color="FFFFFF"/>
              <w:right w:val="single" w:sz="4" w:space="0" w:color="FFFFFF"/>
            </w:tcBorders>
            <w:shd w:val="clear" w:color="auto" w:fill="D9E2F3"/>
          </w:tcPr>
          <w:p w14:paraId="109B848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4E41956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484</w:t>
            </w:r>
          </w:p>
        </w:tc>
      </w:tr>
      <w:tr w:rsidR="00675115" w14:paraId="320C71C6" w14:textId="77777777">
        <w:trPr>
          <w:trHeight w:val="271"/>
        </w:trPr>
        <w:tc>
          <w:tcPr>
            <w:tcW w:w="1645" w:type="dxa"/>
            <w:tcBorders>
              <w:top w:val="single" w:sz="4" w:space="0" w:color="FFFFFF"/>
              <w:left w:val="single" w:sz="4" w:space="0" w:color="FFFFFF"/>
              <w:bottom w:val="single" w:sz="4" w:space="0" w:color="FFFFFF"/>
            </w:tcBorders>
            <w:shd w:val="clear" w:color="auto" w:fill="4472C4"/>
          </w:tcPr>
          <w:p w14:paraId="307DE1EB"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ΣΥΝΟΛΟ 2020</w:t>
            </w:r>
          </w:p>
        </w:tc>
        <w:tc>
          <w:tcPr>
            <w:tcW w:w="1531" w:type="dxa"/>
            <w:tcBorders>
              <w:top w:val="single" w:sz="4" w:space="0" w:color="FFFFFF"/>
              <w:left w:val="single" w:sz="4" w:space="0" w:color="FFFFFF"/>
              <w:bottom w:val="single" w:sz="4" w:space="0" w:color="FFFFFF"/>
              <w:right w:val="single" w:sz="4" w:space="0" w:color="FFFFFF"/>
            </w:tcBorders>
            <w:shd w:val="clear" w:color="auto" w:fill="B4C6E7"/>
          </w:tcPr>
          <w:p w14:paraId="0C5143D8"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23.439</w:t>
            </w:r>
          </w:p>
        </w:tc>
        <w:tc>
          <w:tcPr>
            <w:tcW w:w="1631" w:type="dxa"/>
            <w:tcBorders>
              <w:top w:val="single" w:sz="4" w:space="0" w:color="FFFFFF"/>
              <w:left w:val="single" w:sz="4" w:space="0" w:color="FFFFFF"/>
              <w:bottom w:val="single" w:sz="4" w:space="0" w:color="FFFFFF"/>
              <w:right w:val="single" w:sz="4" w:space="0" w:color="FFFFFF"/>
            </w:tcBorders>
            <w:shd w:val="clear" w:color="auto" w:fill="B4C6E7"/>
          </w:tcPr>
          <w:p w14:paraId="4C8C12DB"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15.078</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6E59B15"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25.144</w:t>
            </w:r>
          </w:p>
        </w:tc>
        <w:tc>
          <w:tcPr>
            <w:tcW w:w="1602" w:type="dxa"/>
            <w:tcBorders>
              <w:top w:val="single" w:sz="4" w:space="0" w:color="FFFFFF"/>
              <w:left w:val="single" w:sz="4" w:space="0" w:color="FFFFFF"/>
              <w:bottom w:val="single" w:sz="4" w:space="0" w:color="FFFFFF"/>
              <w:right w:val="single" w:sz="4" w:space="0" w:color="FFFFFF"/>
            </w:tcBorders>
            <w:shd w:val="clear" w:color="auto" w:fill="B4C6E7"/>
          </w:tcPr>
          <w:p w14:paraId="611E64A3" w14:textId="77777777" w:rsidR="00675115" w:rsidRDefault="00F912AE">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470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23F2E3CA"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64.131</w:t>
            </w:r>
          </w:p>
        </w:tc>
      </w:tr>
      <w:tr w:rsidR="00675115" w14:paraId="13730DE5" w14:textId="77777777">
        <w:trPr>
          <w:trHeight w:val="271"/>
        </w:trPr>
        <w:tc>
          <w:tcPr>
            <w:tcW w:w="1645" w:type="dxa"/>
            <w:tcBorders>
              <w:left w:val="single" w:sz="4" w:space="0" w:color="FFFFFF"/>
              <w:bottom w:val="single" w:sz="4" w:space="0" w:color="FFFFFF"/>
            </w:tcBorders>
            <w:shd w:val="clear" w:color="auto" w:fill="4472C4"/>
          </w:tcPr>
          <w:p w14:paraId="603B3D37"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31/1/21</w:t>
            </w:r>
          </w:p>
        </w:tc>
        <w:tc>
          <w:tcPr>
            <w:tcW w:w="1531" w:type="dxa"/>
            <w:tcBorders>
              <w:left w:val="single" w:sz="4" w:space="0" w:color="FFFFFF"/>
              <w:bottom w:val="single" w:sz="4" w:space="0" w:color="FFFFFF"/>
              <w:right w:val="single" w:sz="4" w:space="0" w:color="FFFFFF"/>
            </w:tcBorders>
            <w:shd w:val="clear" w:color="auto" w:fill="B4C6E7"/>
          </w:tcPr>
          <w:p w14:paraId="0AD4F915"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142</w:t>
            </w:r>
          </w:p>
        </w:tc>
        <w:tc>
          <w:tcPr>
            <w:tcW w:w="1631" w:type="dxa"/>
            <w:tcBorders>
              <w:left w:val="single" w:sz="4" w:space="0" w:color="FFFFFF"/>
              <w:bottom w:val="single" w:sz="4" w:space="0" w:color="FFFFFF"/>
              <w:right w:val="single" w:sz="4" w:space="0" w:color="FFFFFF"/>
            </w:tcBorders>
            <w:shd w:val="clear" w:color="auto" w:fill="B4C6E7"/>
          </w:tcPr>
          <w:p w14:paraId="4359658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103</w:t>
            </w:r>
          </w:p>
        </w:tc>
        <w:tc>
          <w:tcPr>
            <w:tcW w:w="1604" w:type="dxa"/>
            <w:tcBorders>
              <w:left w:val="single" w:sz="4" w:space="0" w:color="FFFFFF"/>
              <w:bottom w:val="single" w:sz="4" w:space="0" w:color="FFFFFF"/>
              <w:right w:val="single" w:sz="4" w:space="0" w:color="FFFFFF"/>
            </w:tcBorders>
            <w:shd w:val="clear" w:color="auto" w:fill="B4C6E7"/>
          </w:tcPr>
          <w:p w14:paraId="61407E9D"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196</w:t>
            </w:r>
          </w:p>
        </w:tc>
        <w:tc>
          <w:tcPr>
            <w:tcW w:w="1602" w:type="dxa"/>
            <w:tcBorders>
              <w:left w:val="single" w:sz="4" w:space="0" w:color="FFFFFF"/>
              <w:bottom w:val="single" w:sz="4" w:space="0" w:color="FFFFFF"/>
              <w:right w:val="single" w:sz="4" w:space="0" w:color="FFFFFF"/>
            </w:tcBorders>
            <w:shd w:val="clear" w:color="auto" w:fill="B4C6E7"/>
          </w:tcPr>
          <w:p w14:paraId="7144751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w:t>
            </w:r>
          </w:p>
        </w:tc>
        <w:tc>
          <w:tcPr>
            <w:tcW w:w="1608" w:type="dxa"/>
            <w:tcBorders>
              <w:left w:val="single" w:sz="4" w:space="0" w:color="FFFFFF"/>
              <w:bottom w:val="single" w:sz="4" w:space="0" w:color="FFFFFF"/>
              <w:right w:val="single" w:sz="4" w:space="0" w:color="FFFFFF"/>
            </w:tcBorders>
            <w:shd w:val="clear" w:color="auto" w:fill="B4C6E7"/>
          </w:tcPr>
          <w:p w14:paraId="24C40D6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443</w:t>
            </w:r>
          </w:p>
        </w:tc>
      </w:tr>
      <w:tr w:rsidR="00675115" w14:paraId="52170985" w14:textId="77777777">
        <w:trPr>
          <w:trHeight w:val="271"/>
        </w:trPr>
        <w:tc>
          <w:tcPr>
            <w:tcW w:w="1645" w:type="dxa"/>
            <w:tcBorders>
              <w:left w:val="single" w:sz="4" w:space="0" w:color="FFFFFF"/>
              <w:bottom w:val="single" w:sz="4" w:space="0" w:color="FFFFFF"/>
            </w:tcBorders>
            <w:shd w:val="clear" w:color="auto" w:fill="4472C4"/>
          </w:tcPr>
          <w:p w14:paraId="60A10ED7"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ΣΥΝΟΛΟ 2021</w:t>
            </w:r>
          </w:p>
        </w:tc>
        <w:tc>
          <w:tcPr>
            <w:tcW w:w="1531" w:type="dxa"/>
            <w:tcBorders>
              <w:left w:val="single" w:sz="4" w:space="0" w:color="FFFFFF"/>
              <w:bottom w:val="single" w:sz="4" w:space="0" w:color="FFFFFF"/>
              <w:right w:val="single" w:sz="4" w:space="0" w:color="FFFFFF"/>
            </w:tcBorders>
            <w:shd w:val="clear" w:color="auto" w:fill="B4C6E7"/>
          </w:tcPr>
          <w:p w14:paraId="18D84C6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b/>
                <w:bCs/>
                <w:sz w:val="22"/>
                <w:szCs w:val="22"/>
                <w:lang w:eastAsia="el-GR" w:bidi="ar-SA"/>
              </w:rPr>
              <w:t>142</w:t>
            </w:r>
          </w:p>
        </w:tc>
        <w:tc>
          <w:tcPr>
            <w:tcW w:w="1631" w:type="dxa"/>
            <w:tcBorders>
              <w:left w:val="single" w:sz="4" w:space="0" w:color="FFFFFF"/>
              <w:bottom w:val="single" w:sz="4" w:space="0" w:color="FFFFFF"/>
              <w:right w:val="single" w:sz="4" w:space="0" w:color="FFFFFF"/>
            </w:tcBorders>
            <w:shd w:val="clear" w:color="auto" w:fill="B4C6E7"/>
          </w:tcPr>
          <w:p w14:paraId="6800330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b/>
                <w:bCs/>
                <w:sz w:val="22"/>
                <w:szCs w:val="22"/>
                <w:lang w:eastAsia="el-GR" w:bidi="ar-SA"/>
              </w:rPr>
              <w:t>103</w:t>
            </w:r>
          </w:p>
        </w:tc>
        <w:tc>
          <w:tcPr>
            <w:tcW w:w="1604" w:type="dxa"/>
            <w:tcBorders>
              <w:left w:val="single" w:sz="4" w:space="0" w:color="FFFFFF"/>
              <w:bottom w:val="single" w:sz="4" w:space="0" w:color="FFFFFF"/>
              <w:right w:val="single" w:sz="4" w:space="0" w:color="FFFFFF"/>
            </w:tcBorders>
            <w:shd w:val="clear" w:color="auto" w:fill="B4C6E7"/>
          </w:tcPr>
          <w:p w14:paraId="0C30C1E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b/>
                <w:bCs/>
                <w:sz w:val="22"/>
                <w:szCs w:val="22"/>
                <w:lang w:eastAsia="el-GR" w:bidi="ar-SA"/>
              </w:rPr>
              <w:t>196</w:t>
            </w:r>
          </w:p>
        </w:tc>
        <w:tc>
          <w:tcPr>
            <w:tcW w:w="1602" w:type="dxa"/>
            <w:tcBorders>
              <w:left w:val="single" w:sz="4" w:space="0" w:color="FFFFFF"/>
              <w:bottom w:val="single" w:sz="4" w:space="0" w:color="FFFFFF"/>
              <w:right w:val="single" w:sz="4" w:space="0" w:color="FFFFFF"/>
            </w:tcBorders>
            <w:shd w:val="clear" w:color="auto" w:fill="B4C6E7"/>
          </w:tcPr>
          <w:p w14:paraId="78E884C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b/>
                <w:bCs/>
                <w:sz w:val="22"/>
                <w:szCs w:val="22"/>
                <w:lang w:eastAsia="el-GR" w:bidi="ar-SA"/>
              </w:rPr>
              <w:t>2</w:t>
            </w:r>
          </w:p>
        </w:tc>
        <w:tc>
          <w:tcPr>
            <w:tcW w:w="1608" w:type="dxa"/>
            <w:tcBorders>
              <w:left w:val="single" w:sz="4" w:space="0" w:color="FFFFFF"/>
              <w:bottom w:val="single" w:sz="4" w:space="0" w:color="FFFFFF"/>
              <w:right w:val="single" w:sz="4" w:space="0" w:color="FFFFFF"/>
            </w:tcBorders>
            <w:shd w:val="clear" w:color="auto" w:fill="B4C6E7"/>
          </w:tcPr>
          <w:p w14:paraId="7EAB80D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b/>
                <w:bCs/>
                <w:sz w:val="22"/>
                <w:szCs w:val="22"/>
                <w:lang w:eastAsia="el-GR" w:bidi="ar-SA"/>
              </w:rPr>
              <w:t>443</w:t>
            </w:r>
          </w:p>
        </w:tc>
      </w:tr>
    </w:tbl>
    <w:p w14:paraId="17AD93B2" w14:textId="77777777" w:rsidR="00675115" w:rsidRDefault="00675115"/>
    <w:p w14:paraId="7635FA26" w14:textId="4D7D0969" w:rsidR="01777343" w:rsidRDefault="01777343" w:rsidP="01777343">
      <w:pPr>
        <w:pStyle w:val="BodyText"/>
        <w:spacing w:after="0"/>
        <w:jc w:val="both"/>
        <w:rPr>
          <w:rFonts w:ascii="Calibri" w:eastAsia="Calibri" w:hAnsi="Calibri" w:cs="Calibri"/>
          <w:color w:val="70AD47" w:themeColor="accent6"/>
          <w:sz w:val="22"/>
          <w:szCs w:val="22"/>
          <w:lang w:eastAsia="el-GR" w:bidi="ar-SA"/>
        </w:rPr>
      </w:pPr>
    </w:p>
    <w:p w14:paraId="76BAE13B" w14:textId="77777777" w:rsidR="00675115" w:rsidRDefault="00F912AE">
      <w:pPr>
        <w:pStyle w:val="BodyText"/>
        <w:spacing w:after="0"/>
        <w:jc w:val="both"/>
      </w:pPr>
      <w:r>
        <w:rPr>
          <w:rFonts w:ascii="Calibri" w:eastAsia="Calibri" w:hAnsi="Calibri" w:cs="Calibri"/>
          <w:color w:val="000000"/>
          <w:sz w:val="22"/>
          <w:szCs w:val="22"/>
          <w:lang w:eastAsia="el-GR" w:bidi="ar-SA"/>
        </w:rPr>
        <w:t xml:space="preserve">Ακολούθως, φαίνεται (Γραφ.3) ότι ο ρυθμός έκδοσης των αδειών διαμονής πέφτει αισθητά από τον Μάρτιο του 2020 και μετά, με μια μόνο εξαίρεση το μήνα Ιούλιο όπου εκδόθηκε σημαντικός αριθμός ανανεώσεων. Το 2020 οι κύριες χώρες προέλευσης των μεταναστών για τους οποίους εκδόθηκαν  άδειες διαμονής ήταν η Αλβανία, η Κίνα και η Γεωργία (αρχικές χορηγήσεις). Τον 1ο μήνα του 2021 ωστόσο φαίνεται ότι εκδόθηκαν κυρίως άδειες για Αλβανούς, Γεωργιανούς και </w:t>
      </w:r>
      <w:proofErr w:type="spellStart"/>
      <w:r>
        <w:rPr>
          <w:rFonts w:ascii="Calibri" w:eastAsia="Calibri" w:hAnsi="Calibri" w:cs="Calibri"/>
          <w:color w:val="000000"/>
          <w:sz w:val="22"/>
          <w:szCs w:val="22"/>
          <w:lang w:eastAsia="el-GR" w:bidi="ar-SA"/>
        </w:rPr>
        <w:t>Μπαγκλαντεσιανούς</w:t>
      </w:r>
      <w:proofErr w:type="spellEnd"/>
      <w:r>
        <w:rPr>
          <w:rFonts w:ascii="Calibri" w:eastAsia="Calibri" w:hAnsi="Calibri" w:cs="Calibri"/>
          <w:color w:val="000000"/>
          <w:sz w:val="22"/>
          <w:szCs w:val="22"/>
          <w:lang w:eastAsia="el-GR" w:bidi="ar-SA"/>
        </w:rPr>
        <w:t xml:space="preserve">. </w:t>
      </w:r>
    </w:p>
    <w:p w14:paraId="6B62F1B3" w14:textId="77777777" w:rsidR="00675115" w:rsidRDefault="00675115">
      <w:pPr>
        <w:pStyle w:val="BodyText"/>
        <w:spacing w:after="0"/>
        <w:jc w:val="both"/>
        <w:rPr>
          <w:rFonts w:ascii="Calibri" w:eastAsia="Calibri" w:hAnsi="Calibri" w:cs="Calibri"/>
          <w:color w:val="000000"/>
          <w:sz w:val="22"/>
          <w:szCs w:val="22"/>
          <w:lang w:eastAsia="el-GR" w:bidi="ar-SA"/>
        </w:rPr>
      </w:pPr>
    </w:p>
    <w:p w14:paraId="2E5F841E" w14:textId="77777777" w:rsidR="00675115" w:rsidRPr="008403AC" w:rsidRDefault="01777343" w:rsidP="01777343">
      <w:pPr>
        <w:pStyle w:val="BodyText"/>
        <w:spacing w:after="0"/>
        <w:jc w:val="both"/>
        <w:rPr>
          <w:color w:val="000000" w:themeColor="text1"/>
        </w:rPr>
      </w:pPr>
      <w:r w:rsidRPr="008403AC">
        <w:rPr>
          <w:rFonts w:ascii="Calibri" w:eastAsia="Calibri" w:hAnsi="Calibri" w:cs="Calibri"/>
          <w:color w:val="000000" w:themeColor="text1"/>
          <w:sz w:val="22"/>
          <w:szCs w:val="22"/>
          <w:lang w:eastAsia="el-GR" w:bidi="ar-SA"/>
        </w:rPr>
        <w:t>Γράφημα 3</w:t>
      </w:r>
    </w:p>
    <w:p w14:paraId="02F2C34E" w14:textId="77777777" w:rsidR="00675115" w:rsidRDefault="00675115"/>
    <w:p w14:paraId="342B8B64" w14:textId="28FB1AB2" w:rsidR="00675115" w:rsidRDefault="00996684" w:rsidP="01777343">
      <w:r>
        <w:rPr>
          <w:noProof/>
        </w:rPr>
        <w:drawing>
          <wp:inline distT="0" distB="0" distL="0" distR="0" wp14:anchorId="443BE446" wp14:editId="0EF4B4D0">
            <wp:extent cx="6096000" cy="3262313"/>
            <wp:effectExtent l="0" t="0" r="0" b="14605"/>
            <wp:docPr id="1" name="Γράφημα 1">
              <a:extLst xmlns:a="http://schemas.openxmlformats.org/drawingml/2006/main">
                <a:ext uri="{FF2B5EF4-FFF2-40B4-BE49-F238E27FC236}">
                  <a16:creationId xmlns:a16="http://schemas.microsoft.com/office/drawing/2014/main" id="{ECBA423E-43F4-45A3-9367-CB0BEBF3B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0A4E5D" w14:textId="77777777" w:rsidR="00675115" w:rsidRDefault="00675115"/>
    <w:p w14:paraId="54CD245A" w14:textId="77777777" w:rsidR="00675115" w:rsidRDefault="00675115"/>
    <w:p w14:paraId="1231BE67" w14:textId="77777777" w:rsidR="00675115" w:rsidRDefault="00675115"/>
    <w:p w14:paraId="0DCEC5F3" w14:textId="77777777" w:rsidR="00675115" w:rsidRDefault="00F912AE">
      <w:pPr>
        <w:pStyle w:val="BodyText"/>
        <w:numPr>
          <w:ilvl w:val="0"/>
          <w:numId w:val="1"/>
        </w:numPr>
        <w:tabs>
          <w:tab w:val="left" w:pos="360"/>
        </w:tabs>
        <w:spacing w:after="0"/>
        <w:ind w:left="360"/>
        <w:jc w:val="both"/>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Γ. Μόνιμη άδεια διαμονής επενδυτή (</w:t>
      </w:r>
      <w:proofErr w:type="spellStart"/>
      <w:r>
        <w:rPr>
          <w:rFonts w:ascii="Calibri" w:eastAsia="Calibri" w:hAnsi="Calibri" w:cs="Calibri"/>
          <w:b/>
          <w:bCs/>
          <w:kern w:val="0"/>
          <w:sz w:val="22"/>
          <w:szCs w:val="22"/>
          <w:lang w:eastAsia="el-GR" w:bidi="ar-SA"/>
        </w:rPr>
        <w:t>Αρ</w:t>
      </w:r>
      <w:proofErr w:type="spellEnd"/>
      <w:r>
        <w:rPr>
          <w:rFonts w:ascii="Calibri" w:eastAsia="Calibri" w:hAnsi="Calibri" w:cs="Calibri"/>
          <w:b/>
          <w:bCs/>
          <w:kern w:val="0"/>
          <w:sz w:val="22"/>
          <w:szCs w:val="22"/>
          <w:lang w:eastAsia="el-GR" w:bidi="ar-SA"/>
        </w:rPr>
        <w:t>. 20, Ν. 4251/2014)</w:t>
      </w:r>
    </w:p>
    <w:p w14:paraId="36FEB5B0" w14:textId="77777777" w:rsidR="00675115" w:rsidRDefault="00675115">
      <w:pPr>
        <w:rPr>
          <w:rFonts w:ascii="Calibri" w:hAnsi="Calibri"/>
          <w:b/>
          <w:bCs/>
          <w:sz w:val="28"/>
          <w:szCs w:val="28"/>
        </w:rPr>
      </w:pPr>
    </w:p>
    <w:p w14:paraId="188F121F" w14:textId="77777777" w:rsidR="00675115" w:rsidRDefault="00F912AE">
      <w:pPr>
        <w:pStyle w:val="BodyText"/>
        <w:spacing w:after="0"/>
        <w:jc w:val="both"/>
      </w:pPr>
      <w:r>
        <w:rPr>
          <w:rFonts w:ascii="Calibri" w:eastAsia="Calibri" w:hAnsi="Calibri" w:cs="Calibri"/>
          <w:color w:val="000000"/>
          <w:kern w:val="0"/>
          <w:sz w:val="22"/>
          <w:szCs w:val="22"/>
          <w:lang w:eastAsia="el-GR" w:bidi="ar-SA"/>
        </w:rPr>
        <w:t>Β</w:t>
      </w:r>
      <w:r>
        <w:rPr>
          <w:rFonts w:ascii="Calibri" w:eastAsia="Calibri" w:hAnsi="Calibri" w:cs="Calibri"/>
          <w:color w:val="000000"/>
          <w:sz w:val="22"/>
          <w:szCs w:val="22"/>
          <w:lang w:eastAsia="el-GR" w:bidi="ar-SA"/>
        </w:rPr>
        <w:t>ασικά σημεία που διέπουν αυτόν τον ιδιαίτερου ενδιαφέροντος τύπο άδειας διαμονής είναι:</w:t>
      </w:r>
    </w:p>
    <w:p w14:paraId="29848591" w14:textId="77777777" w:rsidR="00675115" w:rsidRDefault="00F912AE">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1. Με απόφαση του Γενικού Γραμματέα της Αποκεντρωμένης Διοίκησης, χορηγείται άδεια διαμονής για πέντε έτη, με δυνατότητα ανανέωσης, σε πολίτη τρίτης χώρας, που:</w:t>
      </w:r>
    </w:p>
    <w:p w14:paraId="1C59A797" w14:textId="77777777" w:rsidR="00675115" w:rsidRDefault="00F912AE">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(α) Έχει εισέλθει νομίμως στη χώρα με οποιαδήποτε θεώρηση εισόδου ή διαμένει νομίμως στη χώρα ακόμη και αν ο τίτλος διαμονής που κατέχει δεν επιτρέπει αλλαγή σκοπού,</w:t>
      </w:r>
    </w:p>
    <w:p w14:paraId="642BF724" w14:textId="77777777" w:rsidR="00675115" w:rsidRDefault="00F912AE">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(β) Διαθέτει προσωπικά κατά πλήρη κυριότητα, νομή και κατοχή, ακίνητη περιουσία στην Ελλάδα,</w:t>
      </w:r>
    </w:p>
    <w:p w14:paraId="0C793D10" w14:textId="77777777" w:rsidR="00675115" w:rsidRDefault="00F912AE">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(γ) Διαθέτει κατά πλήρη κυριότητα, νομή και κατοχή ακίνητη περιουσία στην Ελλάδα,</w:t>
      </w:r>
    </w:p>
    <w:p w14:paraId="7CF8546B" w14:textId="77777777" w:rsidR="00675115" w:rsidRDefault="00F912AE">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(δ) Έχει συνάψει τουλάχιστον δεκαετούς διάρκειας μίσθωση ξενοδοχειακών καταλυμάτων ή τουριστικών επιπλωμένων κατοικιών σε σύνθετα τουριστικά καταλύματα ή σύμβαση χρονομεριστικής μίσθωσης,</w:t>
      </w:r>
    </w:p>
    <w:p w14:paraId="17C8939F" w14:textId="77777777" w:rsidR="00675115" w:rsidRDefault="00F912AE">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(ε) Απέκτησε κατά πλήρη κυριότητα και νομή ως εξ αδιαθέτου ή από διαθήκη κληρονόμος ή συνεπεία γονικής παροχής, ακίνητη περιουσία αντικειμενικής αξίας διακόσιες πενήντα χιλιάδες (250.000) ευρώ, και είναι ενήλικος.</w:t>
      </w:r>
    </w:p>
    <w:p w14:paraId="30D7AA69" w14:textId="77777777" w:rsidR="00675115" w:rsidRDefault="00675115">
      <w:pPr>
        <w:pStyle w:val="BodyText"/>
        <w:spacing w:after="0"/>
        <w:jc w:val="both"/>
        <w:rPr>
          <w:rFonts w:ascii="Calibri" w:eastAsia="Calibri" w:hAnsi="Calibri" w:cs="Calibri"/>
          <w:color w:val="000000"/>
          <w:sz w:val="22"/>
          <w:szCs w:val="22"/>
          <w:lang w:eastAsia="el-GR" w:bidi="ar-SA"/>
        </w:rPr>
      </w:pPr>
    </w:p>
    <w:p w14:paraId="04875C7A" w14:textId="77777777" w:rsidR="00675115" w:rsidRDefault="00F912AE">
      <w:pPr>
        <w:pStyle w:val="BodyText"/>
        <w:spacing w:after="0"/>
        <w:jc w:val="both"/>
      </w:pPr>
      <w:r>
        <w:rPr>
          <w:rFonts w:ascii="Calibri" w:eastAsia="Calibri" w:hAnsi="Calibri" w:cs="Calibri"/>
          <w:color w:val="000000"/>
          <w:kern w:val="0"/>
          <w:sz w:val="22"/>
          <w:szCs w:val="22"/>
          <w:lang w:eastAsia="el-GR" w:bidi="ar-SA"/>
        </w:rPr>
        <w:t xml:space="preserve">2. Η ελάχιστη αξία της ακίνητης περιουσίας κατά τον χρόνο κτήσης της, καθώς και το συνολικό συμβατικό μίσθωμα των μισθώσεων ξενοδοχειακών καταλυμάτων ή τουριστικών κατοικιών του παρόντος άρθρου, όπως προκύπτει από τις συμβολαιογραφικές πράξεις μεταβίβασης και, σε περίπτωση που τελούν υπό αίρεση της καταβολής </w:t>
      </w:r>
      <w:proofErr w:type="spellStart"/>
      <w:r>
        <w:rPr>
          <w:rFonts w:ascii="Calibri" w:eastAsia="Calibri" w:hAnsi="Calibri" w:cs="Calibri"/>
          <w:color w:val="000000"/>
          <w:kern w:val="0"/>
          <w:sz w:val="22"/>
          <w:szCs w:val="22"/>
          <w:lang w:eastAsia="el-GR" w:bidi="ar-SA"/>
        </w:rPr>
        <w:t>πιστούμενου</w:t>
      </w:r>
      <w:proofErr w:type="spellEnd"/>
      <w:r>
        <w:rPr>
          <w:rFonts w:ascii="Calibri" w:eastAsia="Calibri" w:hAnsi="Calibri" w:cs="Calibri"/>
          <w:color w:val="000000"/>
          <w:kern w:val="0"/>
          <w:sz w:val="22"/>
          <w:szCs w:val="22"/>
          <w:lang w:eastAsia="el-GR" w:bidi="ar-SA"/>
        </w:rPr>
        <w:t xml:space="preserve"> τιμήματος, από τις αντίστοιχες νόμιμα </w:t>
      </w:r>
      <w:proofErr w:type="spellStart"/>
      <w:r>
        <w:rPr>
          <w:rFonts w:ascii="Calibri" w:eastAsia="Calibri" w:hAnsi="Calibri" w:cs="Calibri"/>
          <w:color w:val="000000"/>
          <w:kern w:val="0"/>
          <w:sz w:val="22"/>
          <w:szCs w:val="22"/>
          <w:lang w:eastAsia="el-GR" w:bidi="ar-SA"/>
        </w:rPr>
        <w:t>μεταγεγραμμένες</w:t>
      </w:r>
      <w:proofErr w:type="spellEnd"/>
      <w:r>
        <w:rPr>
          <w:rFonts w:ascii="Calibri" w:eastAsia="Calibri" w:hAnsi="Calibri" w:cs="Calibri"/>
          <w:color w:val="000000"/>
          <w:kern w:val="0"/>
          <w:sz w:val="22"/>
          <w:szCs w:val="22"/>
          <w:lang w:eastAsia="el-GR" w:bidi="ar-SA"/>
        </w:rPr>
        <w:t xml:space="preserve"> συμβολαιογραφικές πράξεις εξόφλησης και άρσης διαλυτικής αίρεσης, ή τις συμβάσεις μίσθωσης, αντίστοιχα, καθορίζεται σε διακόσιες πενήντα χιλιάδες (250.000) ευρώ και πρέπει να έχει καταβληθεί ολοσχερώς πριν την υποβολή του αιτήματος για τη χορήγηση της μόνιμης άδειας διαμονής επενδυτή.  </w:t>
      </w:r>
    </w:p>
    <w:p w14:paraId="7196D064" w14:textId="77777777" w:rsidR="00675115" w:rsidRDefault="00675115">
      <w:pPr>
        <w:pStyle w:val="BodyText"/>
        <w:spacing w:after="0"/>
        <w:jc w:val="both"/>
        <w:rPr>
          <w:rFonts w:ascii="Calibri" w:eastAsia="Calibri" w:hAnsi="Calibri" w:cs="Calibri"/>
          <w:color w:val="000000"/>
          <w:kern w:val="0"/>
          <w:sz w:val="22"/>
          <w:szCs w:val="22"/>
          <w:lang w:eastAsia="el-GR" w:bidi="ar-SA"/>
        </w:rPr>
      </w:pPr>
    </w:p>
    <w:p w14:paraId="0CB22381"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3. Στους πολίτες τρίτων χωρών, κατόχους ακινήτων παρέχεται δυνατότητα εκμίσθωσης αυτών.</w:t>
      </w:r>
    </w:p>
    <w:p w14:paraId="34FF1C98" w14:textId="77777777" w:rsidR="00675115" w:rsidRDefault="00675115">
      <w:pPr>
        <w:pStyle w:val="BodyText"/>
        <w:spacing w:after="0"/>
        <w:jc w:val="both"/>
        <w:rPr>
          <w:rFonts w:ascii="Calibri" w:eastAsia="Calibri" w:hAnsi="Calibri" w:cs="Calibri"/>
          <w:color w:val="000000"/>
          <w:kern w:val="0"/>
          <w:sz w:val="22"/>
          <w:szCs w:val="22"/>
          <w:lang w:eastAsia="el-GR" w:bidi="ar-SA"/>
        </w:rPr>
      </w:pPr>
    </w:p>
    <w:p w14:paraId="600DC913"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4. Ο επενδυτής μπορεί να συνοδεύεται και από τα μέλη της οικογένειας του στα οποία χορηγείται, ύστερα από αίτηση τους, ατομική άδεια διαμονής που λήγει ταυτόχρονα με την άδεια διαμονής του συντηρούντος.</w:t>
      </w:r>
    </w:p>
    <w:p w14:paraId="6D072C0D" w14:textId="77777777" w:rsidR="00675115" w:rsidRDefault="00675115">
      <w:pPr>
        <w:pStyle w:val="BodyText"/>
        <w:spacing w:after="0"/>
        <w:jc w:val="both"/>
        <w:rPr>
          <w:rFonts w:ascii="Calibri" w:hAnsi="Calibri"/>
          <w:sz w:val="28"/>
          <w:szCs w:val="28"/>
        </w:rPr>
      </w:pPr>
    </w:p>
    <w:p w14:paraId="3C7A0C49"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 xml:space="preserve">5. Η ως άνω άδεια μπορεί να ανανεώνεται για ισόχρονη διάρκεια, κάθε φορά, εφόσον η ακίνητη περιουσία παραμένει στην κυριότητα και νομή του πολίτη τρίτης χώρας ή παραμένουν σε ισχύ οι συμβάσεις της παραγράφου 1 της παρούσας και πληρούνται οι λοιπές, προβλεπόμενες από το νόμο προϋποθέσεις. Διαστήματα απουσίας από τη χώρα δεν αποτελούν </w:t>
      </w:r>
      <w:proofErr w:type="spellStart"/>
      <w:r>
        <w:rPr>
          <w:rFonts w:ascii="Calibri" w:eastAsia="Calibri" w:hAnsi="Calibri" w:cs="Calibri"/>
          <w:color w:val="000000"/>
          <w:kern w:val="0"/>
          <w:sz w:val="22"/>
          <w:szCs w:val="22"/>
          <w:lang w:eastAsia="el-GR" w:bidi="ar-SA"/>
        </w:rPr>
        <w:t>παρακωλυτικό</w:t>
      </w:r>
      <w:proofErr w:type="spellEnd"/>
      <w:r>
        <w:rPr>
          <w:rFonts w:ascii="Calibri" w:eastAsia="Calibri" w:hAnsi="Calibri" w:cs="Calibri"/>
          <w:color w:val="000000"/>
          <w:kern w:val="0"/>
          <w:sz w:val="22"/>
          <w:szCs w:val="22"/>
          <w:lang w:eastAsia="el-GR" w:bidi="ar-SA"/>
        </w:rPr>
        <w:t xml:space="preserve"> λόγο για την ανανέωση της άδειας διαμονής. </w:t>
      </w:r>
    </w:p>
    <w:p w14:paraId="48A21919" w14:textId="77777777" w:rsidR="00675115" w:rsidRDefault="00675115">
      <w:pPr>
        <w:pStyle w:val="BodyText"/>
        <w:spacing w:after="0"/>
        <w:jc w:val="both"/>
        <w:rPr>
          <w:rFonts w:ascii="Calibri" w:eastAsia="Calibri" w:hAnsi="Calibri" w:cs="Calibri"/>
          <w:color w:val="000000"/>
          <w:kern w:val="0"/>
          <w:sz w:val="22"/>
          <w:szCs w:val="22"/>
          <w:lang w:eastAsia="el-GR" w:bidi="ar-SA"/>
        </w:rPr>
      </w:pPr>
    </w:p>
    <w:p w14:paraId="6BD18F9B" w14:textId="77777777" w:rsidR="00675115" w:rsidRDefault="00675115">
      <w:pPr>
        <w:pStyle w:val="BodyText"/>
        <w:spacing w:after="0"/>
        <w:jc w:val="both"/>
        <w:rPr>
          <w:rFonts w:ascii="Calibri" w:eastAsia="Calibri" w:hAnsi="Calibri" w:cs="Calibri"/>
          <w:color w:val="000000"/>
          <w:sz w:val="22"/>
          <w:szCs w:val="22"/>
          <w:lang w:eastAsia="el-GR" w:bidi="ar-SA"/>
        </w:rPr>
      </w:pPr>
    </w:p>
    <w:p w14:paraId="5B971FBA"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 xml:space="preserve">Ο πίνακας 4 παρουσιάζει τις </w:t>
      </w:r>
      <w:proofErr w:type="spellStart"/>
      <w:r>
        <w:rPr>
          <w:rFonts w:ascii="Calibri" w:eastAsia="Calibri" w:hAnsi="Calibri" w:cs="Calibri"/>
          <w:color w:val="000000"/>
          <w:kern w:val="0"/>
          <w:sz w:val="22"/>
          <w:szCs w:val="22"/>
          <w:lang w:eastAsia="el-GR" w:bidi="ar-SA"/>
        </w:rPr>
        <w:t>εκδοθείσες</w:t>
      </w:r>
      <w:proofErr w:type="spellEnd"/>
      <w:r>
        <w:rPr>
          <w:rFonts w:ascii="Calibri" w:eastAsia="Calibri" w:hAnsi="Calibri" w:cs="Calibri"/>
          <w:color w:val="000000"/>
          <w:kern w:val="0"/>
          <w:sz w:val="22"/>
          <w:szCs w:val="22"/>
          <w:lang w:eastAsia="el-GR" w:bidi="ar-SA"/>
        </w:rPr>
        <w:t xml:space="preserve"> άδειες διαμονής κατά τη διάρκεια ενός μηνός (ροή/</w:t>
      </w:r>
      <w:proofErr w:type="spellStart"/>
      <w:r>
        <w:rPr>
          <w:rFonts w:ascii="Calibri" w:eastAsia="Calibri" w:hAnsi="Calibri" w:cs="Calibri"/>
          <w:color w:val="000000"/>
          <w:kern w:val="0"/>
          <w:sz w:val="22"/>
          <w:szCs w:val="22"/>
          <w:lang w:eastAsia="el-GR" w:bidi="ar-SA"/>
        </w:rPr>
        <w:t>flow</w:t>
      </w:r>
      <w:proofErr w:type="spellEnd"/>
      <w:r>
        <w:rPr>
          <w:rFonts w:ascii="Calibri" w:eastAsia="Calibri" w:hAnsi="Calibri" w:cs="Calibri"/>
          <w:color w:val="000000"/>
          <w:kern w:val="0"/>
          <w:sz w:val="22"/>
          <w:szCs w:val="22"/>
          <w:lang w:eastAsia="el-GR" w:bidi="ar-SA"/>
        </w:rPr>
        <w:t>) των ετών 20</w:t>
      </w:r>
      <w:r w:rsidRPr="006F0DA8">
        <w:rPr>
          <w:rFonts w:ascii="Calibri" w:eastAsia="Calibri" w:hAnsi="Calibri" w:cs="Calibri"/>
          <w:color w:val="000000"/>
          <w:kern w:val="0"/>
          <w:sz w:val="22"/>
          <w:szCs w:val="22"/>
          <w:lang w:eastAsia="el-GR" w:bidi="ar-SA"/>
        </w:rPr>
        <w:t>20</w:t>
      </w:r>
      <w:r>
        <w:rPr>
          <w:rFonts w:ascii="Calibri" w:eastAsia="Calibri" w:hAnsi="Calibri" w:cs="Calibri"/>
          <w:color w:val="000000"/>
          <w:kern w:val="0"/>
          <w:sz w:val="22"/>
          <w:szCs w:val="22"/>
          <w:lang w:eastAsia="el-GR" w:bidi="ar-SA"/>
        </w:rPr>
        <w:t xml:space="preserve"> και 202</w:t>
      </w:r>
      <w:r w:rsidRPr="006F0DA8">
        <w:rPr>
          <w:rFonts w:ascii="Calibri" w:eastAsia="Calibri" w:hAnsi="Calibri" w:cs="Calibri"/>
          <w:color w:val="000000"/>
          <w:kern w:val="0"/>
          <w:sz w:val="22"/>
          <w:szCs w:val="22"/>
          <w:lang w:eastAsia="el-GR" w:bidi="ar-SA"/>
        </w:rPr>
        <w:t>1</w:t>
      </w:r>
      <w:r>
        <w:rPr>
          <w:rFonts w:ascii="Calibri" w:eastAsia="Calibri" w:hAnsi="Calibri" w:cs="Calibri"/>
          <w:color w:val="000000"/>
          <w:kern w:val="0"/>
          <w:sz w:val="22"/>
          <w:szCs w:val="22"/>
          <w:lang w:eastAsia="el-GR" w:bidi="ar-SA"/>
        </w:rPr>
        <w:t xml:space="preserve"> με διάκριση αρχικών χορηγήσεων και ανανεώσεων,  για τους επενδυτές.</w:t>
      </w:r>
    </w:p>
    <w:p w14:paraId="238601FE" w14:textId="77777777" w:rsidR="00675115" w:rsidRDefault="00675115">
      <w:pPr>
        <w:pStyle w:val="BodyText"/>
        <w:spacing w:after="0"/>
        <w:jc w:val="both"/>
        <w:rPr>
          <w:rFonts w:ascii="Calibri" w:eastAsia="Calibri" w:hAnsi="Calibri" w:cs="Calibri"/>
          <w:color w:val="000000"/>
          <w:kern w:val="0"/>
          <w:sz w:val="22"/>
          <w:szCs w:val="22"/>
          <w:lang w:eastAsia="el-GR" w:bidi="ar-SA"/>
        </w:rPr>
      </w:pPr>
    </w:p>
    <w:p w14:paraId="05909FA0" w14:textId="77777777" w:rsidR="00675115" w:rsidRDefault="00F912AE">
      <w:pPr>
        <w:pStyle w:val="BodyText"/>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Πίν.4</w:t>
      </w:r>
    </w:p>
    <w:p w14:paraId="0F3CABC7" w14:textId="77777777" w:rsidR="00675115" w:rsidRDefault="00675115">
      <w:pPr>
        <w:pStyle w:val="BodyText"/>
        <w:spacing w:after="0"/>
        <w:jc w:val="both"/>
        <w:rPr>
          <w:rFonts w:ascii="Calibri" w:eastAsia="Calibri" w:hAnsi="Calibri" w:cs="Calibri"/>
          <w:color w:val="000000"/>
          <w:kern w:val="0"/>
          <w:sz w:val="22"/>
          <w:szCs w:val="22"/>
          <w:lang w:eastAsia="el-GR" w:bidi="ar-SA"/>
        </w:rPr>
      </w:pPr>
    </w:p>
    <w:p w14:paraId="5B08B5D1" w14:textId="77777777" w:rsidR="00675115" w:rsidRDefault="00675115">
      <w:pPr>
        <w:pStyle w:val="BodyText"/>
        <w:spacing w:after="0"/>
        <w:jc w:val="both"/>
        <w:rPr>
          <w:rFonts w:ascii="Calibri" w:eastAsia="Calibri" w:hAnsi="Calibri" w:cs="Calibri"/>
          <w:color w:val="000000"/>
          <w:kern w:val="0"/>
          <w:sz w:val="22"/>
          <w:szCs w:val="22"/>
          <w:lang w:eastAsia="el-GR" w:bidi="ar-SA"/>
        </w:rPr>
      </w:pPr>
    </w:p>
    <w:tbl>
      <w:tblPr>
        <w:tblW w:w="9323" w:type="dxa"/>
        <w:tblInd w:w="109" w:type="dxa"/>
        <w:tblLook w:val="0000" w:firstRow="0" w:lastRow="0" w:firstColumn="0" w:lastColumn="0" w:noHBand="0" w:noVBand="0"/>
      </w:tblPr>
      <w:tblGrid>
        <w:gridCol w:w="1525"/>
        <w:gridCol w:w="2551"/>
        <w:gridCol w:w="2607"/>
        <w:gridCol w:w="2295"/>
        <w:gridCol w:w="345"/>
      </w:tblGrid>
      <w:tr w:rsidR="00675115" w14:paraId="43685372" w14:textId="77777777" w:rsidTr="728DE29F">
        <w:trPr>
          <w:trHeight w:val="386"/>
        </w:trPr>
        <w:tc>
          <w:tcPr>
            <w:tcW w:w="8978" w:type="dxa"/>
            <w:gridSpan w:val="4"/>
            <w:tcBorders>
              <w:top w:val="single" w:sz="4" w:space="0" w:color="FFFFFF"/>
              <w:left w:val="single" w:sz="4" w:space="0" w:color="FFFFFF"/>
              <w:bottom w:val="single" w:sz="4" w:space="0" w:color="FFFFFF"/>
              <w:right w:val="single" w:sz="4" w:space="0" w:color="FFFFFF"/>
            </w:tcBorders>
            <w:shd w:val="clear" w:color="auto" w:fill="4472C4"/>
          </w:tcPr>
          <w:p w14:paraId="3C323F8E" w14:textId="77777777" w:rsidR="00675115" w:rsidRDefault="00F912AE">
            <w:pPr>
              <w:pStyle w:val="a3"/>
              <w:jc w:val="center"/>
              <w:rPr>
                <w:rFonts w:ascii="Calibri" w:eastAsia="Calibri" w:hAnsi="Calibri" w:cs="Calibri"/>
                <w:b/>
                <w:bCs/>
                <w:color w:val="FFFFFF"/>
                <w:kern w:val="0"/>
                <w:sz w:val="28"/>
                <w:szCs w:val="28"/>
                <w:lang w:eastAsia="el-GR" w:bidi="ar-SA"/>
              </w:rPr>
            </w:pPr>
            <w:r>
              <w:rPr>
                <w:rFonts w:ascii="Calibri" w:eastAsia="Calibri" w:hAnsi="Calibri" w:cs="Calibri"/>
                <w:b/>
                <w:bCs/>
                <w:color w:val="FFFFFF"/>
                <w:kern w:val="0"/>
                <w:sz w:val="28"/>
                <w:szCs w:val="28"/>
                <w:lang w:eastAsia="el-GR" w:bidi="ar-SA"/>
              </w:rPr>
              <w:t>ΑΔΕΙΑ ΔΙΑΜΟΝΗΣ ΜΟΝΙΜΟΥ ΕΠΕΝΔΥΤΗ (Ν. 4251/14)</w:t>
            </w:r>
          </w:p>
        </w:tc>
        <w:tc>
          <w:tcPr>
            <w:tcW w:w="345" w:type="dxa"/>
          </w:tcPr>
          <w:p w14:paraId="16DEB4AB" w14:textId="77777777" w:rsidR="00675115" w:rsidRDefault="00675115"/>
        </w:tc>
      </w:tr>
      <w:tr w:rsidR="00675115" w14:paraId="054B6DF9" w14:textId="77777777" w:rsidTr="728DE29F">
        <w:trPr>
          <w:trHeight w:val="596"/>
        </w:trPr>
        <w:tc>
          <w:tcPr>
            <w:tcW w:w="1525" w:type="dxa"/>
            <w:tcBorders>
              <w:top w:val="single" w:sz="4" w:space="0" w:color="FFFFFF"/>
              <w:left w:val="single" w:sz="4" w:space="0" w:color="FFFFFF"/>
              <w:bottom w:val="single" w:sz="4" w:space="0" w:color="FFFFFF"/>
            </w:tcBorders>
            <w:shd w:val="clear" w:color="auto" w:fill="4472C4"/>
          </w:tcPr>
          <w:p w14:paraId="0AD9C6F4" w14:textId="77777777" w:rsidR="00675115" w:rsidRDefault="00675115">
            <w:pPr>
              <w:pStyle w:val="a3"/>
              <w:rPr>
                <w:rFonts w:ascii="Liberation Sans" w:hAnsi="Liberation Sans"/>
                <w:b/>
                <w:bCs/>
                <w:color w:val="000000"/>
              </w:rPr>
            </w:pP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2285960C"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ΑΡΧΙΚΕΣ</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11793596"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ΑΝΑΝΕΩΣΕΙΣ</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031BCA56"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ΣΥΝΟΛΟ</w:t>
            </w:r>
          </w:p>
        </w:tc>
      </w:tr>
      <w:tr w:rsidR="00675115" w14:paraId="20E1D90E"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7FABA16C"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31/1/2020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25383564"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413</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57393B2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28</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38E937DC"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441</w:t>
            </w:r>
          </w:p>
        </w:tc>
      </w:tr>
      <w:tr w:rsidR="00675115" w14:paraId="5314814E"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78AA3C6D"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28/2/2020</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2C4EA0F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235</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1D8EB8E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D9E2F3"/>
          </w:tcPr>
          <w:p w14:paraId="6F3E51AE"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259</w:t>
            </w:r>
          </w:p>
        </w:tc>
      </w:tr>
      <w:tr w:rsidR="00675115" w14:paraId="1E480E8E"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021B7EA7"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31/3/2020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270091A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44</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7B56821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46DE38F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w:t>
            </w:r>
          </w:p>
        </w:tc>
      </w:tr>
      <w:tr w:rsidR="00675115" w14:paraId="0A6D95A8"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7580820D"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30/4/2020</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4B584315"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4212456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D9E2F3"/>
          </w:tcPr>
          <w:p w14:paraId="34BD2DED"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w:t>
            </w:r>
          </w:p>
        </w:tc>
      </w:tr>
      <w:tr w:rsidR="00675115" w14:paraId="37E41F0E"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5F876B6C"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31/5/2020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1B87E3DE" w14:textId="77777777" w:rsidR="00675115" w:rsidRDefault="00F912AE">
            <w:pPr>
              <w:tabs>
                <w:tab w:val="center" w:pos="1072"/>
                <w:tab w:val="right" w:pos="2144"/>
              </w:tabs>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735DA4F4"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11</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111B77A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w:t>
            </w:r>
          </w:p>
        </w:tc>
      </w:tr>
      <w:tr w:rsidR="00675115" w14:paraId="15D22C06"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7370FBAF"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30/6/2020</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446DE71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4E1E336A"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D9E2F3"/>
          </w:tcPr>
          <w:p w14:paraId="0AA4FC6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w:t>
            </w:r>
          </w:p>
        </w:tc>
      </w:tr>
      <w:tr w:rsidR="00675115" w14:paraId="7C40570A"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4A8A007D"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31/7/2020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491C6846"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35</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2847A633"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0868EBB2"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w:t>
            </w:r>
          </w:p>
        </w:tc>
      </w:tr>
      <w:tr w:rsidR="00675115" w14:paraId="2481D054"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5968C314"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31/8/2020</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1C203047"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7A622172"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D9E2F3"/>
          </w:tcPr>
          <w:p w14:paraId="5AFB958C"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36</w:t>
            </w:r>
          </w:p>
        </w:tc>
      </w:tr>
      <w:tr w:rsidR="00675115" w14:paraId="5CA84410"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1200125D"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30/9/2020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3848D7E0"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34</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4B73E586"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12</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00CA47E3"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46</w:t>
            </w:r>
          </w:p>
        </w:tc>
      </w:tr>
      <w:tr w:rsidR="00675115" w14:paraId="6251BF30"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2E0BB4DA"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31/10/2020</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41C0AA51" w14:textId="77777777" w:rsidR="00675115" w:rsidRDefault="00F912AE">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4CE4F91D"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D9E2F3"/>
          </w:tcPr>
          <w:p w14:paraId="0EE3CEE3"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35</w:t>
            </w:r>
          </w:p>
        </w:tc>
      </w:tr>
      <w:tr w:rsidR="00675115" w14:paraId="66230E43"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4C06B551" w14:textId="77777777" w:rsidR="00675115" w:rsidRDefault="00F912AE">
            <w:pPr>
              <w:jc w:val="center"/>
              <w:rPr>
                <w:b/>
                <w:bCs/>
                <w:color w:val="FFFFFF"/>
              </w:rPr>
            </w:pPr>
            <w:r>
              <w:rPr>
                <w:rFonts w:ascii="Calibri" w:eastAsia="Times New Roman" w:hAnsi="Calibri" w:cs="Calibri"/>
                <w:b/>
                <w:bCs/>
                <w:color w:val="FFFFFF"/>
                <w:sz w:val="22"/>
                <w:szCs w:val="22"/>
                <w:lang w:eastAsia="el-GR" w:bidi="ar-SA"/>
              </w:rPr>
              <w:t>30/11/20</w:t>
            </w:r>
            <w:r>
              <w:rPr>
                <w:rFonts w:ascii="Calibri" w:eastAsia="Times New Roman" w:hAnsi="Calibri" w:cs="Calibri"/>
                <w:b/>
                <w:bCs/>
                <w:color w:val="FFFFFF"/>
                <w:sz w:val="22"/>
                <w:szCs w:val="22"/>
                <w:lang w:val="en-US" w:eastAsia="el-GR" w:bidi="ar-SA"/>
              </w:rPr>
              <w:t>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0F953182"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1946A7AE"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72A4FFC0"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w:t>
            </w:r>
          </w:p>
        </w:tc>
      </w:tr>
      <w:tr w:rsidR="00675115" w14:paraId="7E66ED5D" w14:textId="77777777" w:rsidTr="728DE29F">
        <w:trPr>
          <w:trHeight w:val="386"/>
        </w:trPr>
        <w:tc>
          <w:tcPr>
            <w:tcW w:w="1525" w:type="dxa"/>
            <w:tcBorders>
              <w:top w:val="single" w:sz="4" w:space="0" w:color="FFFFFF"/>
              <w:left w:val="single" w:sz="4" w:space="0" w:color="FFFFFF"/>
              <w:bottom w:val="single" w:sz="4" w:space="0" w:color="FFFFFF"/>
            </w:tcBorders>
            <w:shd w:val="clear" w:color="auto" w:fill="4472C4"/>
          </w:tcPr>
          <w:p w14:paraId="5E23AE35"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31/12/2020</w:t>
            </w:r>
          </w:p>
        </w:tc>
        <w:tc>
          <w:tcPr>
            <w:tcW w:w="2551" w:type="dxa"/>
            <w:tcBorders>
              <w:top w:val="single" w:sz="4" w:space="0" w:color="FFFFFF"/>
              <w:left w:val="single" w:sz="4" w:space="0" w:color="FFFFFF"/>
              <w:bottom w:val="single" w:sz="4" w:space="0" w:color="FFFFFF"/>
              <w:right w:val="single" w:sz="4" w:space="0" w:color="FFFFFF"/>
            </w:tcBorders>
            <w:shd w:val="clear" w:color="auto" w:fill="B4C6E7"/>
          </w:tcPr>
          <w:p w14:paraId="4633503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279935FF"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B4C6E7"/>
          </w:tcPr>
          <w:p w14:paraId="33CFEC6B" w14:textId="77777777" w:rsidR="00675115" w:rsidRDefault="00F912AE">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w:t>
            </w:r>
          </w:p>
        </w:tc>
      </w:tr>
      <w:tr w:rsidR="00675115" w14:paraId="0E3302DC" w14:textId="77777777" w:rsidTr="728DE29F">
        <w:trPr>
          <w:trHeight w:val="401"/>
        </w:trPr>
        <w:tc>
          <w:tcPr>
            <w:tcW w:w="1525" w:type="dxa"/>
            <w:tcBorders>
              <w:top w:val="single" w:sz="4" w:space="0" w:color="FFFFFF"/>
              <w:left w:val="single" w:sz="4" w:space="0" w:color="FFFFFF"/>
              <w:bottom w:val="single" w:sz="4" w:space="0" w:color="FFFFFF"/>
            </w:tcBorders>
            <w:shd w:val="clear" w:color="auto" w:fill="4472C4"/>
          </w:tcPr>
          <w:p w14:paraId="47B60E71"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ΣΥΝΟΛΟ 2020</w:t>
            </w:r>
          </w:p>
        </w:tc>
        <w:tc>
          <w:tcPr>
            <w:tcW w:w="2551" w:type="dxa"/>
            <w:tcBorders>
              <w:top w:val="single" w:sz="4" w:space="0" w:color="FFFFFF"/>
              <w:left w:val="single" w:sz="4" w:space="0" w:color="FFFFFF"/>
              <w:bottom w:val="single" w:sz="4" w:space="0" w:color="FFFFFF"/>
              <w:right w:val="single" w:sz="4" w:space="0" w:color="FFFFFF"/>
            </w:tcBorders>
            <w:shd w:val="clear" w:color="auto" w:fill="D9E2F3"/>
          </w:tcPr>
          <w:p w14:paraId="7E51002D" w14:textId="77777777" w:rsidR="00675115" w:rsidRDefault="00F912AE">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854</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238CF87A" w14:textId="77777777" w:rsidR="00675115" w:rsidRDefault="00F912AE">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167</w:t>
            </w:r>
          </w:p>
        </w:tc>
        <w:tc>
          <w:tcPr>
            <w:tcW w:w="2640" w:type="dxa"/>
            <w:gridSpan w:val="2"/>
            <w:tcBorders>
              <w:top w:val="single" w:sz="4" w:space="0" w:color="FFFFFF"/>
              <w:left w:val="single" w:sz="4" w:space="0" w:color="FFFFFF"/>
              <w:bottom w:val="single" w:sz="4" w:space="0" w:color="FFFFFF"/>
              <w:right w:val="single" w:sz="4" w:space="0" w:color="FFFFFF"/>
            </w:tcBorders>
            <w:shd w:val="clear" w:color="auto" w:fill="D9E2F3"/>
          </w:tcPr>
          <w:p w14:paraId="4C9595F3" w14:textId="77777777" w:rsidR="00675115" w:rsidRDefault="00F912AE">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1.021</w:t>
            </w:r>
          </w:p>
        </w:tc>
      </w:tr>
      <w:tr w:rsidR="00675115" w14:paraId="24665B09" w14:textId="77777777" w:rsidTr="728DE29F">
        <w:trPr>
          <w:trHeight w:val="401"/>
        </w:trPr>
        <w:tc>
          <w:tcPr>
            <w:tcW w:w="1525" w:type="dxa"/>
            <w:tcBorders>
              <w:left w:val="single" w:sz="4" w:space="0" w:color="FFFFFF"/>
              <w:bottom w:val="single" w:sz="4" w:space="0" w:color="FFFFFF"/>
            </w:tcBorders>
            <w:shd w:val="clear" w:color="auto" w:fill="4472C4"/>
          </w:tcPr>
          <w:p w14:paraId="3BC9ECD9"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31/1/2021</w:t>
            </w:r>
          </w:p>
        </w:tc>
        <w:tc>
          <w:tcPr>
            <w:tcW w:w="2551" w:type="dxa"/>
            <w:tcBorders>
              <w:left w:val="single" w:sz="4" w:space="0" w:color="FFFFFF"/>
              <w:bottom w:val="single" w:sz="4" w:space="0" w:color="FFFFFF"/>
              <w:right w:val="single" w:sz="4" w:space="0" w:color="FFFFFF"/>
            </w:tcBorders>
            <w:shd w:val="clear" w:color="auto" w:fill="D9E2F3"/>
          </w:tcPr>
          <w:p w14:paraId="6DDB914C" w14:textId="77777777" w:rsidR="00675115" w:rsidRDefault="00F912AE">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6</w:t>
            </w:r>
          </w:p>
        </w:tc>
        <w:tc>
          <w:tcPr>
            <w:tcW w:w="2607" w:type="dxa"/>
            <w:tcBorders>
              <w:left w:val="single" w:sz="4" w:space="0" w:color="FFFFFF"/>
              <w:bottom w:val="single" w:sz="4" w:space="0" w:color="FFFFFF"/>
              <w:right w:val="single" w:sz="4" w:space="0" w:color="FFFFFF"/>
            </w:tcBorders>
            <w:shd w:val="clear" w:color="auto" w:fill="D9E2F3"/>
          </w:tcPr>
          <w:p w14:paraId="0B778152" w14:textId="77777777" w:rsidR="00675115" w:rsidRDefault="00F912AE">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3</w:t>
            </w:r>
          </w:p>
        </w:tc>
        <w:tc>
          <w:tcPr>
            <w:tcW w:w="2640" w:type="dxa"/>
            <w:gridSpan w:val="2"/>
            <w:tcBorders>
              <w:left w:val="single" w:sz="4" w:space="0" w:color="FFFFFF"/>
              <w:bottom w:val="single" w:sz="4" w:space="0" w:color="FFFFFF"/>
              <w:right w:val="single" w:sz="4" w:space="0" w:color="FFFFFF"/>
            </w:tcBorders>
            <w:shd w:val="clear" w:color="auto" w:fill="D9E2F3"/>
          </w:tcPr>
          <w:p w14:paraId="02DC4293" w14:textId="77777777" w:rsidR="00675115" w:rsidRDefault="00F912AE">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9</w:t>
            </w:r>
          </w:p>
        </w:tc>
      </w:tr>
    </w:tbl>
    <w:p w14:paraId="1F3B1409" w14:textId="77777777" w:rsidR="00675115" w:rsidRDefault="00675115"/>
    <w:p w14:paraId="562C75D1" w14:textId="77777777" w:rsidR="00675115" w:rsidRDefault="00675115">
      <w:pPr>
        <w:jc w:val="both"/>
        <w:rPr>
          <w:rFonts w:ascii="Calibri" w:eastAsia="Calibri" w:hAnsi="Calibri" w:cs="Calibri"/>
          <w:color w:val="000000"/>
          <w:kern w:val="0"/>
          <w:sz w:val="22"/>
          <w:szCs w:val="22"/>
          <w:lang w:eastAsia="el-GR" w:bidi="ar-SA"/>
        </w:rPr>
      </w:pPr>
    </w:p>
    <w:p w14:paraId="664355AD" w14:textId="77777777" w:rsidR="00675115" w:rsidRDefault="00675115">
      <w:pPr>
        <w:jc w:val="both"/>
        <w:rPr>
          <w:rFonts w:ascii="Calibri" w:hAnsi="Calibri"/>
          <w:sz w:val="28"/>
          <w:szCs w:val="28"/>
        </w:rPr>
      </w:pPr>
    </w:p>
    <w:p w14:paraId="1A965116" w14:textId="77777777" w:rsidR="00675115" w:rsidRDefault="00675115">
      <w:pPr>
        <w:jc w:val="both"/>
        <w:rPr>
          <w:rFonts w:ascii="Calibri" w:hAnsi="Calibri"/>
          <w:sz w:val="28"/>
          <w:szCs w:val="28"/>
        </w:rPr>
      </w:pPr>
    </w:p>
    <w:p w14:paraId="4F73C2AA" w14:textId="77777777" w:rsidR="00675115" w:rsidRDefault="00F912AE">
      <w:pPr>
        <w:spacing w:line="259" w:lineRule="auto"/>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 xml:space="preserve">Από το </w:t>
      </w:r>
      <w:proofErr w:type="spellStart"/>
      <w:r>
        <w:rPr>
          <w:rFonts w:ascii="Calibri" w:eastAsia="Calibri" w:hAnsi="Calibri" w:cs="Calibri"/>
          <w:color w:val="000000"/>
          <w:sz w:val="22"/>
          <w:szCs w:val="22"/>
          <w:lang w:eastAsia="el-GR" w:bidi="ar-SA"/>
        </w:rPr>
        <w:t>Γράφ</w:t>
      </w:r>
      <w:proofErr w:type="spellEnd"/>
      <w:r>
        <w:rPr>
          <w:rFonts w:ascii="Calibri" w:eastAsia="Calibri" w:hAnsi="Calibri" w:cs="Calibri"/>
          <w:color w:val="000000"/>
          <w:sz w:val="22"/>
          <w:szCs w:val="22"/>
          <w:lang w:eastAsia="el-GR" w:bidi="ar-SA"/>
        </w:rPr>
        <w:t xml:space="preserve">. 4 διακρίνουμε ότι το 2020 αν και υπήρξε αυξημένος αριθμός σε νέες χορηγήσεις επενδυτών στην αρχή του έτους, με την έξαρση της πανδημίας του COVID-19, επήλθε απότομη πτώση και η τάση αυτή παραμένει μέχρι και σήμερα, τόσο στις αρχικές χορηγήσεις, όσο και στις ανανεώσεις αδειών διαμονής. </w:t>
      </w:r>
    </w:p>
    <w:p w14:paraId="7DF4E37C" w14:textId="77777777" w:rsidR="00675115" w:rsidRDefault="00675115">
      <w:pPr>
        <w:spacing w:line="259" w:lineRule="auto"/>
        <w:jc w:val="both"/>
        <w:rPr>
          <w:rFonts w:ascii="Calibri" w:eastAsia="Calibri" w:hAnsi="Calibri" w:cs="Calibri"/>
          <w:color w:val="000000"/>
          <w:sz w:val="22"/>
          <w:szCs w:val="22"/>
          <w:lang w:eastAsia="el-GR" w:bidi="ar-SA"/>
        </w:rPr>
      </w:pPr>
    </w:p>
    <w:p w14:paraId="44FB30F8" w14:textId="77777777" w:rsidR="00675115" w:rsidRDefault="00675115">
      <w:pPr>
        <w:spacing w:line="259" w:lineRule="auto"/>
        <w:jc w:val="both"/>
        <w:rPr>
          <w:rFonts w:ascii="Calibri" w:eastAsia="Calibri" w:hAnsi="Calibri" w:cs="Calibri"/>
          <w:color w:val="000000"/>
          <w:sz w:val="22"/>
          <w:szCs w:val="22"/>
          <w:lang w:eastAsia="el-GR" w:bidi="ar-SA"/>
        </w:rPr>
      </w:pPr>
    </w:p>
    <w:p w14:paraId="4696563A" w14:textId="77777777" w:rsidR="00675115" w:rsidRPr="008403AC" w:rsidRDefault="01777343" w:rsidP="01777343">
      <w:pPr>
        <w:spacing w:line="259" w:lineRule="auto"/>
        <w:jc w:val="both"/>
        <w:rPr>
          <w:rFonts w:ascii="Calibri" w:eastAsia="Calibri" w:hAnsi="Calibri" w:cs="Calibri"/>
          <w:color w:val="000000" w:themeColor="text1"/>
          <w:sz w:val="22"/>
          <w:szCs w:val="22"/>
          <w:lang w:eastAsia="el-GR" w:bidi="ar-SA"/>
        </w:rPr>
      </w:pPr>
      <w:r w:rsidRPr="008403AC">
        <w:rPr>
          <w:rFonts w:ascii="Calibri" w:eastAsia="Calibri" w:hAnsi="Calibri" w:cs="Calibri"/>
          <w:color w:val="000000" w:themeColor="text1"/>
          <w:sz w:val="22"/>
          <w:szCs w:val="22"/>
          <w:lang w:eastAsia="el-GR" w:bidi="ar-SA"/>
        </w:rPr>
        <w:t>Γράφημα 4</w:t>
      </w:r>
    </w:p>
    <w:p w14:paraId="4B73D7FA" w14:textId="61E199A9" w:rsidR="455EF1BA" w:rsidRDefault="455EF1BA" w:rsidP="01777343">
      <w:pPr>
        <w:jc w:val="both"/>
      </w:pPr>
    </w:p>
    <w:p w14:paraId="26D0C5E8" w14:textId="146196F6" w:rsidR="004D106C" w:rsidRDefault="004D106C" w:rsidP="01777343">
      <w:pPr>
        <w:jc w:val="both"/>
      </w:pPr>
      <w:r>
        <w:rPr>
          <w:noProof/>
        </w:rPr>
        <w:drawing>
          <wp:inline distT="0" distB="0" distL="0" distR="0" wp14:anchorId="7EE920E6" wp14:editId="753C78DA">
            <wp:extent cx="6120130" cy="3529330"/>
            <wp:effectExtent l="0" t="0" r="13970" b="13970"/>
            <wp:docPr id="2" name="Γράφημα 2">
              <a:extLst xmlns:a="http://schemas.openxmlformats.org/drawingml/2006/main">
                <a:ext uri="{FF2B5EF4-FFF2-40B4-BE49-F238E27FC236}">
                  <a16:creationId xmlns:a16="http://schemas.microsoft.com/office/drawing/2014/main" id="{CCF31E60-52E6-4131-BEFF-AC2790102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A07383" w14:textId="6190AC37" w:rsidR="01777343" w:rsidRDefault="01777343" w:rsidP="01777343">
      <w:pPr>
        <w:spacing w:line="259" w:lineRule="auto"/>
        <w:jc w:val="both"/>
        <w:rPr>
          <w:rFonts w:ascii="Calibri" w:eastAsia="Calibri" w:hAnsi="Calibri" w:cs="Calibri"/>
          <w:color w:val="70AD47" w:themeColor="accent6"/>
          <w:sz w:val="22"/>
          <w:szCs w:val="22"/>
          <w:lang w:eastAsia="el-GR" w:bidi="ar-SA"/>
        </w:rPr>
      </w:pPr>
    </w:p>
    <w:p w14:paraId="1DA6542E" w14:textId="77777777" w:rsidR="00675115" w:rsidRDefault="00675115">
      <w:pPr>
        <w:jc w:val="both"/>
      </w:pPr>
    </w:p>
    <w:p w14:paraId="3041E394" w14:textId="77777777" w:rsidR="00675115" w:rsidRDefault="00675115">
      <w:pPr>
        <w:suppressAutoHyphens w:val="0"/>
      </w:pPr>
    </w:p>
    <w:p w14:paraId="7617041D" w14:textId="3F6D2D27" w:rsidR="00675115" w:rsidRDefault="728DE29F">
      <w:pPr>
        <w:suppressAutoHyphens w:val="0"/>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Στον Πιν.5 φαίνεται ότι η κύρια χώρα προέλευσης των επενδυτών στη χώρα μας είναι οι Κινέζοι, σε ποσοστό 73,8% και ακολουθούν κατά πολύ μικρότερα μεγέθη οι Τούρκοι (6,5%) και οι Ρώσοι (</w:t>
      </w:r>
      <w:r w:rsidR="7CB25B22">
        <w:rPr>
          <w:rFonts w:ascii="Calibri" w:eastAsia="Calibri" w:hAnsi="Calibri" w:cs="Calibri"/>
          <w:color w:val="000000"/>
          <w:sz w:val="22"/>
          <w:szCs w:val="22"/>
          <w:lang w:eastAsia="el-GR" w:bidi="ar-SA"/>
        </w:rPr>
        <w:t>4</w:t>
      </w:r>
      <w:r>
        <w:rPr>
          <w:rFonts w:ascii="Calibri" w:eastAsia="Calibri" w:hAnsi="Calibri" w:cs="Calibri"/>
          <w:color w:val="000000"/>
          <w:sz w:val="22"/>
          <w:szCs w:val="22"/>
          <w:lang w:eastAsia="el-GR" w:bidi="ar-SA"/>
        </w:rPr>
        <w:t>%).</w:t>
      </w:r>
    </w:p>
    <w:p w14:paraId="722B00AE" w14:textId="77777777" w:rsidR="00675115" w:rsidRDefault="00675115">
      <w:pPr>
        <w:jc w:val="both"/>
        <w:rPr>
          <w:rFonts w:ascii="Calibri" w:eastAsia="Calibri" w:hAnsi="Calibri" w:cs="Calibri"/>
          <w:color w:val="000000"/>
          <w:sz w:val="22"/>
          <w:szCs w:val="22"/>
          <w:lang w:eastAsia="el-GR" w:bidi="ar-SA"/>
        </w:rPr>
      </w:pPr>
    </w:p>
    <w:p w14:paraId="27B36A0B" w14:textId="77777777" w:rsidR="00675115" w:rsidRDefault="00F912AE">
      <w:pPr>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Πιν.5</w:t>
      </w:r>
    </w:p>
    <w:tbl>
      <w:tblPr>
        <w:tblW w:w="8987" w:type="dxa"/>
        <w:tblInd w:w="108" w:type="dxa"/>
        <w:tblLook w:val="0000" w:firstRow="0" w:lastRow="0" w:firstColumn="0" w:lastColumn="0" w:noHBand="0" w:noVBand="0"/>
      </w:tblPr>
      <w:tblGrid>
        <w:gridCol w:w="1587"/>
        <w:gridCol w:w="2339"/>
        <w:gridCol w:w="2436"/>
        <w:gridCol w:w="2625"/>
      </w:tblGrid>
      <w:tr w:rsidR="00675115" w14:paraId="42AD3433" w14:textId="77777777">
        <w:trPr>
          <w:trHeight w:val="386"/>
        </w:trPr>
        <w:tc>
          <w:tcPr>
            <w:tcW w:w="8986" w:type="dxa"/>
            <w:gridSpan w:val="4"/>
            <w:tcBorders>
              <w:top w:val="single" w:sz="4" w:space="0" w:color="FFFFFF"/>
              <w:left w:val="single" w:sz="4" w:space="0" w:color="FFFFFF"/>
              <w:bottom w:val="single" w:sz="4" w:space="0" w:color="FFFFFF"/>
              <w:right w:val="single" w:sz="4" w:space="0" w:color="FFFFFF"/>
            </w:tcBorders>
            <w:shd w:val="clear" w:color="auto" w:fill="4472C4"/>
          </w:tcPr>
          <w:p w14:paraId="31B0D638" w14:textId="77777777" w:rsidR="00675115" w:rsidRDefault="00F912AE">
            <w:pPr>
              <w:pStyle w:val="a3"/>
              <w:jc w:val="center"/>
              <w:rPr>
                <w:rFonts w:ascii="Calibri" w:eastAsia="Calibri" w:hAnsi="Calibri" w:cs="Calibri"/>
                <w:b/>
                <w:bCs/>
                <w:color w:val="FFFFFF"/>
                <w:sz w:val="28"/>
                <w:szCs w:val="28"/>
                <w:lang w:eastAsia="el-GR" w:bidi="ar-SA"/>
              </w:rPr>
            </w:pPr>
            <w:r>
              <w:rPr>
                <w:rFonts w:ascii="Calibri" w:eastAsia="Calibri" w:hAnsi="Calibri" w:cs="Calibri"/>
                <w:b/>
                <w:bCs/>
                <w:color w:val="FFFFFF"/>
                <w:sz w:val="28"/>
                <w:szCs w:val="28"/>
                <w:lang w:eastAsia="el-GR" w:bidi="ar-SA"/>
              </w:rPr>
              <w:t>TOP 10- ΥΠΗΚΟΟΤΗΤΕΣ ΕΠΕΝΔΥΤΩΝ</w:t>
            </w:r>
          </w:p>
        </w:tc>
      </w:tr>
      <w:tr w:rsidR="00675115" w14:paraId="3438AAED" w14:textId="77777777">
        <w:trPr>
          <w:trHeight w:val="596"/>
        </w:trPr>
        <w:tc>
          <w:tcPr>
            <w:tcW w:w="1586" w:type="dxa"/>
            <w:tcBorders>
              <w:top w:val="single" w:sz="4" w:space="0" w:color="FFFFFF"/>
              <w:left w:val="single" w:sz="4" w:space="0" w:color="FFFFFF"/>
              <w:bottom w:val="single" w:sz="4" w:space="0" w:color="FFFFFF"/>
            </w:tcBorders>
            <w:shd w:val="clear" w:color="auto" w:fill="4472C4"/>
          </w:tcPr>
          <w:p w14:paraId="42C6D796" w14:textId="77777777" w:rsidR="00675115" w:rsidRDefault="00675115">
            <w:pPr>
              <w:pStyle w:val="a3"/>
              <w:rPr>
                <w:rFonts w:ascii="Liberation Sans" w:hAnsi="Liberation Sans"/>
                <w:b/>
                <w:bCs/>
                <w:color w:val="000000"/>
              </w:rPr>
            </w:pPr>
          </w:p>
        </w:tc>
        <w:tc>
          <w:tcPr>
            <w:tcW w:w="2339" w:type="dxa"/>
            <w:tcBorders>
              <w:top w:val="single" w:sz="4" w:space="0" w:color="FFFFFF"/>
              <w:left w:val="single" w:sz="4" w:space="0" w:color="FFFFFF"/>
              <w:bottom w:val="single" w:sz="4" w:space="0" w:color="FFFFFF"/>
              <w:right w:val="single" w:sz="4" w:space="0" w:color="FFFFFF"/>
            </w:tcBorders>
            <w:shd w:val="clear" w:color="auto" w:fill="B4C6E7"/>
          </w:tcPr>
          <w:p w14:paraId="3F8D07EB"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ΥΠΗΚΟΟΤΗΤΑ</w:t>
            </w:r>
          </w:p>
        </w:tc>
        <w:tc>
          <w:tcPr>
            <w:tcW w:w="2436" w:type="dxa"/>
            <w:tcBorders>
              <w:top w:val="single" w:sz="4" w:space="0" w:color="FFFFFF"/>
              <w:left w:val="single" w:sz="4" w:space="0" w:color="FFFFFF"/>
              <w:bottom w:val="single" w:sz="4" w:space="0" w:color="FFFFFF"/>
              <w:right w:val="single" w:sz="4" w:space="0" w:color="FFFFFF"/>
            </w:tcBorders>
            <w:shd w:val="clear" w:color="auto" w:fill="B4C6E7"/>
          </w:tcPr>
          <w:p w14:paraId="70F79758" w14:textId="77777777" w:rsidR="00675115" w:rsidRDefault="00F912AE">
            <w:pPr>
              <w:spacing w:line="259" w:lineRule="auto"/>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ΑΡΧΙΚΗ ΧΟΡΗΓΗΣΗ</w:t>
            </w:r>
          </w:p>
        </w:tc>
        <w:tc>
          <w:tcPr>
            <w:tcW w:w="2625" w:type="dxa"/>
            <w:tcBorders>
              <w:top w:val="single" w:sz="4" w:space="0" w:color="FFFFFF"/>
              <w:left w:val="single" w:sz="4" w:space="0" w:color="FFFFFF"/>
              <w:bottom w:val="single" w:sz="4" w:space="0" w:color="FFFFFF"/>
              <w:right w:val="single" w:sz="4" w:space="0" w:color="FFFFFF"/>
            </w:tcBorders>
            <w:shd w:val="clear" w:color="auto" w:fill="B4C6E7"/>
          </w:tcPr>
          <w:p w14:paraId="2FDBEF69" w14:textId="77777777" w:rsidR="00675115" w:rsidRDefault="00F912AE">
            <w:pPr>
              <w:spacing w:line="259" w:lineRule="auto"/>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ΠΟΣΟΣΤΟ</w:t>
            </w:r>
          </w:p>
        </w:tc>
      </w:tr>
      <w:tr w:rsidR="00675115" w14:paraId="002F2A5F" w14:textId="77777777">
        <w:trPr>
          <w:trHeight w:val="339"/>
        </w:trPr>
        <w:tc>
          <w:tcPr>
            <w:tcW w:w="1586" w:type="dxa"/>
            <w:tcBorders>
              <w:top w:val="single" w:sz="4" w:space="0" w:color="FFFFFF"/>
              <w:left w:val="single" w:sz="4" w:space="0" w:color="FFFFFF"/>
              <w:bottom w:val="single" w:sz="4" w:space="0" w:color="FFFFFF"/>
            </w:tcBorders>
            <w:shd w:val="clear" w:color="auto" w:fill="4472C4"/>
          </w:tcPr>
          <w:p w14:paraId="02D57464"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ΙΑΝ.2021</w:t>
            </w:r>
          </w:p>
        </w:tc>
        <w:tc>
          <w:tcPr>
            <w:tcW w:w="2339" w:type="dxa"/>
            <w:tcBorders>
              <w:top w:val="single" w:sz="4" w:space="0" w:color="FFFFFF"/>
              <w:left w:val="single" w:sz="4" w:space="0" w:color="FFFFFF"/>
              <w:bottom w:val="single" w:sz="4" w:space="0" w:color="FFFFFF"/>
              <w:right w:val="single" w:sz="4" w:space="0" w:color="FFFFFF"/>
            </w:tcBorders>
            <w:shd w:val="clear" w:color="auto" w:fill="D9E2F3"/>
          </w:tcPr>
          <w:p w14:paraId="27D944D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ΚΙΝΑ </w:t>
            </w:r>
          </w:p>
          <w:p w14:paraId="6E1831B3" w14:textId="77777777" w:rsidR="00675115" w:rsidRDefault="00675115">
            <w:pPr>
              <w:jc w:val="center"/>
              <w:rPr>
                <w:rFonts w:ascii="Calibri" w:eastAsia="Calibri" w:hAnsi="Calibri" w:cs="Calibri"/>
                <w:sz w:val="22"/>
                <w:szCs w:val="22"/>
                <w:lang w:eastAsia="el-GR" w:bidi="ar-SA"/>
              </w:rPr>
            </w:pPr>
          </w:p>
        </w:tc>
        <w:tc>
          <w:tcPr>
            <w:tcW w:w="2436" w:type="dxa"/>
            <w:tcBorders>
              <w:top w:val="single" w:sz="4" w:space="0" w:color="FFFFFF"/>
              <w:left w:val="single" w:sz="4" w:space="0" w:color="FFFFFF"/>
              <w:bottom w:val="single" w:sz="4" w:space="0" w:color="FFFFFF"/>
              <w:right w:val="single" w:sz="4" w:space="0" w:color="FFFFFF"/>
            </w:tcBorders>
            <w:shd w:val="clear" w:color="auto" w:fill="D9E2F3"/>
          </w:tcPr>
          <w:p w14:paraId="4603352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5.923</w:t>
            </w:r>
          </w:p>
          <w:p w14:paraId="54E11D2A" w14:textId="77777777" w:rsidR="00675115" w:rsidRDefault="00675115">
            <w:pPr>
              <w:jc w:val="center"/>
              <w:rPr>
                <w:rFonts w:ascii="Calibri" w:eastAsia="Calibri" w:hAnsi="Calibri" w:cs="Calibri"/>
                <w:sz w:val="22"/>
                <w:szCs w:val="22"/>
                <w:lang w:eastAsia="el-GR" w:bidi="ar-SA"/>
              </w:rPr>
            </w:pPr>
          </w:p>
        </w:tc>
        <w:tc>
          <w:tcPr>
            <w:tcW w:w="2625" w:type="dxa"/>
            <w:tcBorders>
              <w:top w:val="single" w:sz="4" w:space="0" w:color="FFFFFF"/>
              <w:left w:val="single" w:sz="4" w:space="0" w:color="FFFFFF"/>
              <w:bottom w:val="single" w:sz="4" w:space="0" w:color="FFFFFF"/>
              <w:right w:val="single" w:sz="4" w:space="0" w:color="FFFFFF"/>
            </w:tcBorders>
            <w:shd w:val="clear" w:color="auto" w:fill="D9E2F3"/>
          </w:tcPr>
          <w:p w14:paraId="41EEBE6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73.8%   </w:t>
            </w:r>
          </w:p>
          <w:p w14:paraId="31126E5D" w14:textId="77777777" w:rsidR="00675115" w:rsidRDefault="00675115">
            <w:pPr>
              <w:jc w:val="center"/>
              <w:rPr>
                <w:rFonts w:ascii="Calibri" w:eastAsia="Calibri" w:hAnsi="Calibri" w:cs="Calibri"/>
                <w:sz w:val="22"/>
                <w:szCs w:val="22"/>
                <w:lang w:eastAsia="el-GR" w:bidi="ar-SA"/>
              </w:rPr>
            </w:pPr>
          </w:p>
        </w:tc>
      </w:tr>
      <w:tr w:rsidR="00675115" w14:paraId="6088E33F" w14:textId="77777777">
        <w:trPr>
          <w:trHeight w:val="344"/>
        </w:trPr>
        <w:tc>
          <w:tcPr>
            <w:tcW w:w="1586" w:type="dxa"/>
            <w:tcBorders>
              <w:top w:val="single" w:sz="4" w:space="0" w:color="FFFFFF"/>
              <w:left w:val="single" w:sz="4" w:space="0" w:color="FFFFFF"/>
              <w:bottom w:val="single" w:sz="4" w:space="0" w:color="FFFFFF"/>
            </w:tcBorders>
            <w:shd w:val="clear" w:color="auto" w:fill="4472C4"/>
          </w:tcPr>
          <w:p w14:paraId="2DE403A5"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B4C6E7"/>
          </w:tcPr>
          <w:p w14:paraId="550EE80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ΤΟΥΡΚΙΑ</w:t>
            </w:r>
          </w:p>
        </w:tc>
        <w:tc>
          <w:tcPr>
            <w:tcW w:w="2436" w:type="dxa"/>
            <w:tcBorders>
              <w:top w:val="single" w:sz="4" w:space="0" w:color="FFFFFF"/>
              <w:left w:val="single" w:sz="4" w:space="0" w:color="FFFFFF"/>
              <w:bottom w:val="single" w:sz="4" w:space="0" w:color="FFFFFF"/>
              <w:right w:val="single" w:sz="4" w:space="0" w:color="FFFFFF"/>
            </w:tcBorders>
            <w:shd w:val="clear" w:color="auto" w:fill="B4C6E7"/>
          </w:tcPr>
          <w:p w14:paraId="41B6095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525</w:t>
            </w:r>
          </w:p>
        </w:tc>
        <w:tc>
          <w:tcPr>
            <w:tcW w:w="2625" w:type="dxa"/>
            <w:tcBorders>
              <w:top w:val="single" w:sz="4" w:space="0" w:color="FFFFFF"/>
              <w:left w:val="single" w:sz="4" w:space="0" w:color="FFFFFF"/>
              <w:bottom w:val="single" w:sz="4" w:space="0" w:color="FFFFFF"/>
              <w:right w:val="single" w:sz="4" w:space="0" w:color="FFFFFF"/>
            </w:tcBorders>
            <w:shd w:val="clear" w:color="auto" w:fill="B4C6E7"/>
          </w:tcPr>
          <w:p w14:paraId="5097EC3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6.5%</w:t>
            </w:r>
          </w:p>
        </w:tc>
      </w:tr>
      <w:tr w:rsidR="00675115" w14:paraId="43235B0F"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62431CDC"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D9E2F3"/>
          </w:tcPr>
          <w:p w14:paraId="2A384DD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ΡΩΣΙΑ</w:t>
            </w:r>
          </w:p>
        </w:tc>
        <w:tc>
          <w:tcPr>
            <w:tcW w:w="2436" w:type="dxa"/>
            <w:tcBorders>
              <w:top w:val="single" w:sz="4" w:space="0" w:color="FFFFFF"/>
              <w:left w:val="single" w:sz="4" w:space="0" w:color="FFFFFF"/>
              <w:bottom w:val="single" w:sz="4" w:space="0" w:color="FFFFFF"/>
              <w:right w:val="single" w:sz="4" w:space="0" w:color="FFFFFF"/>
            </w:tcBorders>
            <w:shd w:val="clear" w:color="auto" w:fill="D9E2F3"/>
          </w:tcPr>
          <w:p w14:paraId="10032C1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324</w:t>
            </w:r>
          </w:p>
        </w:tc>
        <w:tc>
          <w:tcPr>
            <w:tcW w:w="2625" w:type="dxa"/>
            <w:tcBorders>
              <w:top w:val="single" w:sz="4" w:space="0" w:color="FFFFFF"/>
              <w:left w:val="single" w:sz="4" w:space="0" w:color="FFFFFF"/>
              <w:bottom w:val="single" w:sz="4" w:space="0" w:color="FFFFFF"/>
              <w:right w:val="single" w:sz="4" w:space="0" w:color="FFFFFF"/>
            </w:tcBorders>
            <w:shd w:val="clear" w:color="auto" w:fill="D9E2F3"/>
          </w:tcPr>
          <w:p w14:paraId="7A46180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4.0%</w:t>
            </w:r>
          </w:p>
        </w:tc>
      </w:tr>
      <w:tr w:rsidR="00675115" w14:paraId="45F9DD72"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49E398E2"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B4C6E7"/>
          </w:tcPr>
          <w:p w14:paraId="12F58FDD"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ΛΙΒΑΝΟΣ</w:t>
            </w:r>
          </w:p>
        </w:tc>
        <w:tc>
          <w:tcPr>
            <w:tcW w:w="2436" w:type="dxa"/>
            <w:tcBorders>
              <w:top w:val="single" w:sz="4" w:space="0" w:color="FFFFFF"/>
              <w:left w:val="single" w:sz="4" w:space="0" w:color="FFFFFF"/>
              <w:bottom w:val="single" w:sz="4" w:space="0" w:color="FFFFFF"/>
              <w:right w:val="single" w:sz="4" w:space="0" w:color="FFFFFF"/>
            </w:tcBorders>
            <w:shd w:val="clear" w:color="auto" w:fill="B4C6E7"/>
          </w:tcPr>
          <w:p w14:paraId="7411ECB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179 </w:t>
            </w:r>
          </w:p>
        </w:tc>
        <w:tc>
          <w:tcPr>
            <w:tcW w:w="2625" w:type="dxa"/>
            <w:tcBorders>
              <w:top w:val="single" w:sz="4" w:space="0" w:color="FFFFFF"/>
              <w:left w:val="single" w:sz="4" w:space="0" w:color="FFFFFF"/>
              <w:bottom w:val="single" w:sz="4" w:space="0" w:color="FFFFFF"/>
              <w:right w:val="single" w:sz="4" w:space="0" w:color="FFFFFF"/>
            </w:tcBorders>
            <w:shd w:val="clear" w:color="auto" w:fill="B4C6E7"/>
          </w:tcPr>
          <w:p w14:paraId="78F649B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w:t>
            </w:r>
          </w:p>
        </w:tc>
      </w:tr>
      <w:tr w:rsidR="00675115" w14:paraId="35B2C762"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16287F21"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D9E2F3"/>
          </w:tcPr>
          <w:p w14:paraId="405F0DD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ΑΙΓΥΠΤΟΣ </w:t>
            </w:r>
          </w:p>
        </w:tc>
        <w:tc>
          <w:tcPr>
            <w:tcW w:w="2436" w:type="dxa"/>
            <w:tcBorders>
              <w:top w:val="single" w:sz="4" w:space="0" w:color="FFFFFF"/>
              <w:left w:val="single" w:sz="4" w:space="0" w:color="FFFFFF"/>
              <w:bottom w:val="single" w:sz="4" w:space="0" w:color="FFFFFF"/>
              <w:right w:val="single" w:sz="4" w:space="0" w:color="FFFFFF"/>
            </w:tcBorders>
            <w:shd w:val="clear" w:color="auto" w:fill="D9E2F3"/>
          </w:tcPr>
          <w:p w14:paraId="324D8258"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171</w:t>
            </w:r>
          </w:p>
        </w:tc>
        <w:tc>
          <w:tcPr>
            <w:tcW w:w="2625" w:type="dxa"/>
            <w:tcBorders>
              <w:top w:val="single" w:sz="4" w:space="0" w:color="FFFFFF"/>
              <w:left w:val="single" w:sz="4" w:space="0" w:color="FFFFFF"/>
              <w:bottom w:val="single" w:sz="4" w:space="0" w:color="FFFFFF"/>
              <w:right w:val="single" w:sz="4" w:space="0" w:color="FFFFFF"/>
            </w:tcBorders>
            <w:shd w:val="clear" w:color="auto" w:fill="D9E2F3"/>
          </w:tcPr>
          <w:p w14:paraId="1B20A24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2.1% </w:t>
            </w:r>
          </w:p>
        </w:tc>
      </w:tr>
      <w:tr w:rsidR="00675115" w14:paraId="184EC47B"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5BE93A62"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B4C6E7"/>
          </w:tcPr>
          <w:p w14:paraId="0C708E1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ΙΡΑΝ </w:t>
            </w:r>
          </w:p>
        </w:tc>
        <w:tc>
          <w:tcPr>
            <w:tcW w:w="2436" w:type="dxa"/>
            <w:tcBorders>
              <w:top w:val="single" w:sz="4" w:space="0" w:color="FFFFFF"/>
              <w:left w:val="single" w:sz="4" w:space="0" w:color="FFFFFF"/>
              <w:bottom w:val="single" w:sz="4" w:space="0" w:color="FFFFFF"/>
              <w:right w:val="single" w:sz="4" w:space="0" w:color="FFFFFF"/>
            </w:tcBorders>
            <w:shd w:val="clear" w:color="auto" w:fill="B4C6E7"/>
          </w:tcPr>
          <w:p w14:paraId="52080EC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139 </w:t>
            </w:r>
          </w:p>
        </w:tc>
        <w:tc>
          <w:tcPr>
            <w:tcW w:w="2625" w:type="dxa"/>
            <w:tcBorders>
              <w:top w:val="single" w:sz="4" w:space="0" w:color="FFFFFF"/>
              <w:left w:val="single" w:sz="4" w:space="0" w:color="FFFFFF"/>
              <w:bottom w:val="single" w:sz="4" w:space="0" w:color="FFFFFF"/>
              <w:right w:val="single" w:sz="4" w:space="0" w:color="FFFFFF"/>
            </w:tcBorders>
            <w:shd w:val="clear" w:color="auto" w:fill="B4C6E7"/>
          </w:tcPr>
          <w:p w14:paraId="3FB5F2FB"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1.7% </w:t>
            </w:r>
          </w:p>
        </w:tc>
      </w:tr>
      <w:tr w:rsidR="00675115" w14:paraId="530C5520"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384BA73E"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D9E2F3"/>
          </w:tcPr>
          <w:p w14:paraId="7E94DF8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ΙΡΑΚ </w:t>
            </w:r>
          </w:p>
        </w:tc>
        <w:tc>
          <w:tcPr>
            <w:tcW w:w="2436" w:type="dxa"/>
            <w:tcBorders>
              <w:top w:val="single" w:sz="4" w:space="0" w:color="FFFFFF"/>
              <w:left w:val="single" w:sz="4" w:space="0" w:color="FFFFFF"/>
              <w:bottom w:val="single" w:sz="4" w:space="0" w:color="FFFFFF"/>
              <w:right w:val="single" w:sz="4" w:space="0" w:color="FFFFFF"/>
            </w:tcBorders>
            <w:shd w:val="clear" w:color="auto" w:fill="D9E2F3"/>
          </w:tcPr>
          <w:p w14:paraId="3292EC6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96 </w:t>
            </w:r>
          </w:p>
        </w:tc>
        <w:tc>
          <w:tcPr>
            <w:tcW w:w="2625" w:type="dxa"/>
            <w:tcBorders>
              <w:top w:val="single" w:sz="4" w:space="0" w:color="FFFFFF"/>
              <w:left w:val="single" w:sz="4" w:space="0" w:color="FFFFFF"/>
              <w:bottom w:val="single" w:sz="4" w:space="0" w:color="FFFFFF"/>
              <w:right w:val="single" w:sz="4" w:space="0" w:color="FFFFFF"/>
            </w:tcBorders>
            <w:shd w:val="clear" w:color="auto" w:fill="D9E2F3"/>
          </w:tcPr>
          <w:p w14:paraId="629792A1"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1.2%</w:t>
            </w:r>
          </w:p>
        </w:tc>
      </w:tr>
      <w:tr w:rsidR="00675115" w14:paraId="1CE0CCD7"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34B3F2EB"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B4C6E7"/>
          </w:tcPr>
          <w:p w14:paraId="7864853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ΙΟΡΔΑΝΙΑ</w:t>
            </w:r>
          </w:p>
        </w:tc>
        <w:tc>
          <w:tcPr>
            <w:tcW w:w="2436" w:type="dxa"/>
            <w:tcBorders>
              <w:top w:val="single" w:sz="4" w:space="0" w:color="FFFFFF"/>
              <w:left w:val="single" w:sz="4" w:space="0" w:color="FFFFFF"/>
              <w:bottom w:val="single" w:sz="4" w:space="0" w:color="FFFFFF"/>
              <w:right w:val="single" w:sz="4" w:space="0" w:color="FFFFFF"/>
            </w:tcBorders>
            <w:shd w:val="clear" w:color="auto" w:fill="B4C6E7"/>
          </w:tcPr>
          <w:p w14:paraId="5D5EC83D"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67</w:t>
            </w:r>
          </w:p>
        </w:tc>
        <w:tc>
          <w:tcPr>
            <w:tcW w:w="2625" w:type="dxa"/>
            <w:tcBorders>
              <w:top w:val="single" w:sz="4" w:space="0" w:color="FFFFFF"/>
              <w:left w:val="single" w:sz="4" w:space="0" w:color="FFFFFF"/>
              <w:bottom w:val="single" w:sz="4" w:space="0" w:color="FFFFFF"/>
              <w:right w:val="single" w:sz="4" w:space="0" w:color="FFFFFF"/>
            </w:tcBorders>
            <w:shd w:val="clear" w:color="auto" w:fill="B4C6E7"/>
          </w:tcPr>
          <w:p w14:paraId="73C9798E"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0.8%</w:t>
            </w:r>
          </w:p>
        </w:tc>
      </w:tr>
      <w:tr w:rsidR="00675115" w14:paraId="2F4A1FD0"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7D34F5C7"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D9E2F3"/>
          </w:tcPr>
          <w:p w14:paraId="48F774D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ΟΥΚΡΑΝΙΑ </w:t>
            </w:r>
          </w:p>
        </w:tc>
        <w:tc>
          <w:tcPr>
            <w:tcW w:w="2436" w:type="dxa"/>
            <w:tcBorders>
              <w:top w:val="single" w:sz="4" w:space="0" w:color="FFFFFF"/>
              <w:left w:val="single" w:sz="4" w:space="0" w:color="FFFFFF"/>
              <w:bottom w:val="single" w:sz="4" w:space="0" w:color="FFFFFF"/>
              <w:right w:val="single" w:sz="4" w:space="0" w:color="FFFFFF"/>
            </w:tcBorders>
            <w:shd w:val="clear" w:color="auto" w:fill="D9E2F3"/>
          </w:tcPr>
          <w:p w14:paraId="18EE29A7"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58 </w:t>
            </w:r>
          </w:p>
        </w:tc>
        <w:tc>
          <w:tcPr>
            <w:tcW w:w="2625" w:type="dxa"/>
            <w:tcBorders>
              <w:top w:val="single" w:sz="4" w:space="0" w:color="FFFFFF"/>
              <w:left w:val="single" w:sz="4" w:space="0" w:color="FFFFFF"/>
              <w:bottom w:val="single" w:sz="4" w:space="0" w:color="FFFFFF"/>
              <w:right w:val="single" w:sz="4" w:space="0" w:color="FFFFFF"/>
            </w:tcBorders>
            <w:shd w:val="clear" w:color="auto" w:fill="D9E2F3"/>
          </w:tcPr>
          <w:p w14:paraId="5104C50F"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0.7%</w:t>
            </w:r>
          </w:p>
        </w:tc>
      </w:tr>
      <w:tr w:rsidR="00675115" w14:paraId="655B0B1D" w14:textId="77777777">
        <w:trPr>
          <w:trHeight w:val="386"/>
        </w:trPr>
        <w:tc>
          <w:tcPr>
            <w:tcW w:w="1586" w:type="dxa"/>
            <w:tcBorders>
              <w:top w:val="single" w:sz="4" w:space="0" w:color="FFFFFF"/>
              <w:left w:val="single" w:sz="4" w:space="0" w:color="FFFFFF"/>
              <w:bottom w:val="single" w:sz="4" w:space="0" w:color="FFFFFF"/>
            </w:tcBorders>
            <w:shd w:val="clear" w:color="auto" w:fill="4472C4"/>
          </w:tcPr>
          <w:p w14:paraId="0B4020A7" w14:textId="77777777" w:rsidR="00675115" w:rsidRDefault="00675115">
            <w:pPr>
              <w:jc w:val="center"/>
              <w:rPr>
                <w:rFonts w:ascii="Calibri" w:eastAsia="Times New Roman" w:hAnsi="Calibri" w:cs="Calibri"/>
                <w:b/>
                <w:bCs/>
                <w:color w:val="FFFFFF"/>
                <w:sz w:val="22"/>
                <w:szCs w:val="22"/>
                <w:lang w:eastAsia="el-GR" w:bidi="ar-SA"/>
              </w:rPr>
            </w:pPr>
          </w:p>
        </w:tc>
        <w:tc>
          <w:tcPr>
            <w:tcW w:w="2339" w:type="dxa"/>
            <w:tcBorders>
              <w:top w:val="single" w:sz="4" w:space="0" w:color="FFFFFF"/>
              <w:left w:val="single" w:sz="4" w:space="0" w:color="FFFFFF"/>
              <w:bottom w:val="single" w:sz="4" w:space="0" w:color="FFFFFF"/>
              <w:right w:val="single" w:sz="4" w:space="0" w:color="FFFFFF"/>
            </w:tcBorders>
            <w:shd w:val="clear" w:color="auto" w:fill="B4C6E7"/>
          </w:tcPr>
          <w:p w14:paraId="2409982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ΣΥΡΙΑ </w:t>
            </w:r>
          </w:p>
        </w:tc>
        <w:tc>
          <w:tcPr>
            <w:tcW w:w="2436" w:type="dxa"/>
            <w:tcBorders>
              <w:top w:val="single" w:sz="4" w:space="0" w:color="FFFFFF"/>
              <w:left w:val="single" w:sz="4" w:space="0" w:color="FFFFFF"/>
              <w:bottom w:val="single" w:sz="4" w:space="0" w:color="FFFFFF"/>
              <w:right w:val="single" w:sz="4" w:space="0" w:color="FFFFFF"/>
            </w:tcBorders>
            <w:shd w:val="clear" w:color="auto" w:fill="B4C6E7"/>
          </w:tcPr>
          <w:p w14:paraId="24684CE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55 </w:t>
            </w:r>
          </w:p>
        </w:tc>
        <w:tc>
          <w:tcPr>
            <w:tcW w:w="2625" w:type="dxa"/>
            <w:tcBorders>
              <w:top w:val="single" w:sz="4" w:space="0" w:color="FFFFFF"/>
              <w:left w:val="single" w:sz="4" w:space="0" w:color="FFFFFF"/>
              <w:bottom w:val="single" w:sz="4" w:space="0" w:color="FFFFFF"/>
              <w:right w:val="single" w:sz="4" w:space="0" w:color="FFFFFF"/>
            </w:tcBorders>
            <w:shd w:val="clear" w:color="auto" w:fill="B4C6E7"/>
          </w:tcPr>
          <w:p w14:paraId="52BF53DC"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0.7% </w:t>
            </w:r>
          </w:p>
        </w:tc>
      </w:tr>
    </w:tbl>
    <w:p w14:paraId="1D7B270A" w14:textId="77777777" w:rsidR="00675115" w:rsidRDefault="00675115">
      <w:pPr>
        <w:jc w:val="both"/>
      </w:pPr>
    </w:p>
    <w:p w14:paraId="4F904CB7" w14:textId="77777777" w:rsidR="00675115" w:rsidRDefault="00675115">
      <w:pPr>
        <w:pStyle w:val="BodyText"/>
        <w:spacing w:after="0"/>
        <w:jc w:val="both"/>
        <w:rPr>
          <w:rFonts w:ascii="Calibri" w:eastAsia="Calibri" w:hAnsi="Calibri" w:cs="Calibri"/>
          <w:b/>
          <w:bCs/>
          <w:sz w:val="22"/>
          <w:szCs w:val="22"/>
          <w:lang w:eastAsia="el-GR" w:bidi="ar-SA"/>
        </w:rPr>
      </w:pPr>
    </w:p>
    <w:p w14:paraId="06971CD3" w14:textId="77777777" w:rsidR="00675115" w:rsidRDefault="00675115">
      <w:pPr>
        <w:pStyle w:val="BodyText"/>
        <w:spacing w:after="0"/>
        <w:jc w:val="both"/>
        <w:rPr>
          <w:rFonts w:ascii="Calibri" w:eastAsia="Calibri" w:hAnsi="Calibri" w:cs="Calibri"/>
          <w:b/>
          <w:bCs/>
          <w:sz w:val="22"/>
          <w:szCs w:val="22"/>
          <w:lang w:eastAsia="el-GR" w:bidi="ar-SA"/>
        </w:rPr>
      </w:pPr>
    </w:p>
    <w:p w14:paraId="2A1F701D" w14:textId="77777777" w:rsidR="00675115" w:rsidRDefault="00675115">
      <w:pPr>
        <w:pStyle w:val="BodyText"/>
        <w:spacing w:after="0"/>
        <w:jc w:val="both"/>
        <w:rPr>
          <w:rFonts w:ascii="Calibri" w:eastAsia="Calibri" w:hAnsi="Calibri" w:cs="Calibri"/>
          <w:b/>
          <w:bCs/>
          <w:sz w:val="22"/>
          <w:szCs w:val="22"/>
          <w:lang w:eastAsia="el-GR" w:bidi="ar-SA"/>
        </w:rPr>
      </w:pPr>
    </w:p>
    <w:p w14:paraId="03EFCA41" w14:textId="77777777" w:rsidR="00675115" w:rsidRDefault="00675115">
      <w:pPr>
        <w:pStyle w:val="BodyText"/>
        <w:spacing w:after="0"/>
        <w:jc w:val="both"/>
        <w:rPr>
          <w:rFonts w:ascii="Calibri" w:eastAsia="Calibri" w:hAnsi="Calibri" w:cs="Calibri"/>
          <w:b/>
          <w:bCs/>
          <w:sz w:val="22"/>
          <w:szCs w:val="22"/>
          <w:lang w:eastAsia="el-GR" w:bidi="ar-SA"/>
        </w:rPr>
      </w:pPr>
    </w:p>
    <w:p w14:paraId="41CA31C5" w14:textId="77777777" w:rsidR="00675115" w:rsidRDefault="00F912AE">
      <w:pPr>
        <w:pStyle w:val="BodyText"/>
        <w:numPr>
          <w:ilvl w:val="0"/>
          <w:numId w:val="2"/>
        </w:numPr>
        <w:spacing w:after="0"/>
        <w:jc w:val="both"/>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Δ. Εκκρεμή  αιτήματα Αδειών Διαμονής</w:t>
      </w:r>
    </w:p>
    <w:p w14:paraId="5F96A722" w14:textId="77777777" w:rsidR="00675115" w:rsidRDefault="00675115">
      <w:pPr>
        <w:pStyle w:val="BodyText"/>
        <w:spacing w:after="0"/>
        <w:jc w:val="both"/>
        <w:rPr>
          <w:rFonts w:ascii="Calibri" w:hAnsi="Calibri"/>
          <w:sz w:val="28"/>
          <w:szCs w:val="28"/>
        </w:rPr>
      </w:pPr>
    </w:p>
    <w:p w14:paraId="3DEB9146" w14:textId="5FD39D25" w:rsidR="00675115" w:rsidRDefault="11EA0B59" w:rsidP="03A27654">
      <w:pPr>
        <w:spacing w:after="200" w:line="276" w:lineRule="auto"/>
        <w:jc w:val="both"/>
        <w:rPr>
          <w:rFonts w:ascii="Calibri" w:eastAsia="Calibri" w:hAnsi="Calibri" w:cs="Calibri"/>
          <w:sz w:val="22"/>
          <w:szCs w:val="22"/>
        </w:rPr>
      </w:pPr>
      <w:r w:rsidRPr="03A27654">
        <w:rPr>
          <w:rFonts w:ascii="Calibri" w:eastAsia="Calibri" w:hAnsi="Calibri" w:cs="Calibri"/>
          <w:sz w:val="22"/>
          <w:szCs w:val="22"/>
        </w:rPr>
        <w:t xml:space="preserve">Αναφορικά με τα συνολικά εκκρεμή αιτήματα για τη χορήγηση ή ανανέωση άδειας διαμονής, φαίνεται ότι σημειώνεται μείωση σε σχέση με τον προηγούμενο μήνα, της τάξης του </w:t>
      </w:r>
      <w:r w:rsidR="6D4CB681" w:rsidRPr="03A27654">
        <w:rPr>
          <w:rFonts w:ascii="Calibri" w:eastAsia="Calibri" w:hAnsi="Calibri" w:cs="Calibri"/>
          <w:sz w:val="22"/>
          <w:szCs w:val="22"/>
        </w:rPr>
        <w:t>4,8</w:t>
      </w:r>
      <w:r w:rsidRPr="03A27654">
        <w:rPr>
          <w:rFonts w:ascii="Calibri" w:eastAsia="Calibri" w:hAnsi="Calibri" w:cs="Calibri"/>
          <w:sz w:val="22"/>
          <w:szCs w:val="22"/>
        </w:rPr>
        <w:t xml:space="preserve"> % (</w:t>
      </w:r>
      <w:r w:rsidRPr="03A27654">
        <w:rPr>
          <w:rFonts w:ascii="Calibri" w:eastAsia="Calibri" w:hAnsi="Calibri" w:cs="Calibri"/>
          <w:i/>
          <w:iCs/>
          <w:sz w:val="22"/>
          <w:szCs w:val="22"/>
        </w:rPr>
        <w:t>Πιν.6</w:t>
      </w:r>
      <w:r w:rsidRPr="03A27654">
        <w:rPr>
          <w:rFonts w:ascii="Calibri" w:eastAsia="Calibri" w:hAnsi="Calibri" w:cs="Calibri"/>
          <w:sz w:val="22"/>
          <w:szCs w:val="22"/>
        </w:rPr>
        <w:t>) .</w:t>
      </w:r>
      <w:r w:rsidR="1810F1C9" w:rsidRPr="03A27654">
        <w:rPr>
          <w:rFonts w:ascii="Calibri" w:eastAsia="Calibri" w:hAnsi="Calibri" w:cs="Calibri"/>
          <w:sz w:val="22"/>
          <w:szCs w:val="22"/>
        </w:rPr>
        <w:t xml:space="preserve"> </w:t>
      </w:r>
    </w:p>
    <w:p w14:paraId="02E1FD5E" w14:textId="3BAAD605" w:rsidR="00675115" w:rsidRPr="008403AC" w:rsidRDefault="728DE29F">
      <w:pPr>
        <w:spacing w:after="200" w:line="276" w:lineRule="auto"/>
        <w:jc w:val="both"/>
        <w:rPr>
          <w:rFonts w:ascii="Calibri" w:eastAsia="Calibri" w:hAnsi="Calibri" w:cs="Calibri"/>
          <w:color w:val="000000" w:themeColor="text1"/>
          <w:sz w:val="22"/>
          <w:szCs w:val="22"/>
        </w:rPr>
      </w:pPr>
      <w:r w:rsidRPr="008403AC">
        <w:rPr>
          <w:rFonts w:ascii="Calibri" w:eastAsia="Calibri" w:hAnsi="Calibri" w:cs="Calibri"/>
          <w:color w:val="000000" w:themeColor="text1"/>
          <w:sz w:val="22"/>
          <w:szCs w:val="22"/>
        </w:rPr>
        <w:t>Πιν.6</w:t>
      </w:r>
    </w:p>
    <w:tbl>
      <w:tblPr>
        <w:tblW w:w="8790" w:type="dxa"/>
        <w:tblInd w:w="108" w:type="dxa"/>
        <w:tblLook w:val="0000" w:firstRow="0" w:lastRow="0" w:firstColumn="0" w:lastColumn="0" w:noHBand="0" w:noVBand="0"/>
      </w:tblPr>
      <w:tblGrid>
        <w:gridCol w:w="2099"/>
        <w:gridCol w:w="4271"/>
        <w:gridCol w:w="2420"/>
      </w:tblGrid>
      <w:tr w:rsidR="00675115" w14:paraId="57A0F3DF" w14:textId="77777777" w:rsidTr="03A27654">
        <w:tc>
          <w:tcPr>
            <w:tcW w:w="2099" w:type="dxa"/>
            <w:tcBorders>
              <w:top w:val="single" w:sz="4" w:space="0" w:color="FFFFFF"/>
              <w:left w:val="single" w:sz="4" w:space="0" w:color="FFFFFF"/>
              <w:bottom w:val="single" w:sz="4" w:space="0" w:color="FFFFFF"/>
              <w:right w:val="single" w:sz="4" w:space="0" w:color="FFFFFF"/>
            </w:tcBorders>
            <w:shd w:val="clear" w:color="auto" w:fill="4472C4"/>
          </w:tcPr>
          <w:p w14:paraId="372C9BE1"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2020-2021</w:t>
            </w:r>
          </w:p>
        </w:tc>
        <w:tc>
          <w:tcPr>
            <w:tcW w:w="4271" w:type="dxa"/>
            <w:tcBorders>
              <w:top w:val="single" w:sz="4" w:space="0" w:color="FFFFFF"/>
              <w:left w:val="single" w:sz="4" w:space="0" w:color="FFFFFF"/>
              <w:right w:val="single" w:sz="4" w:space="0" w:color="FFFFFF"/>
            </w:tcBorders>
            <w:shd w:val="clear" w:color="auto" w:fill="4472C4"/>
          </w:tcPr>
          <w:p w14:paraId="4B3F62E2"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Συνολικά</w:t>
            </w:r>
          </w:p>
          <w:p w14:paraId="705BFECF"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εκκρεμή αιτήματα</w:t>
            </w:r>
          </w:p>
        </w:tc>
        <w:tc>
          <w:tcPr>
            <w:tcW w:w="2420" w:type="dxa"/>
            <w:tcBorders>
              <w:top w:val="single" w:sz="4" w:space="0" w:color="FFFFFF"/>
              <w:left w:val="single" w:sz="4" w:space="0" w:color="FFFFFF"/>
              <w:right w:val="single" w:sz="4" w:space="0" w:color="FFFFFF"/>
            </w:tcBorders>
            <w:shd w:val="clear" w:color="auto" w:fill="4472C4"/>
          </w:tcPr>
          <w:p w14:paraId="58668270"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Συνολική</w:t>
            </w:r>
          </w:p>
          <w:p w14:paraId="05529985"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 xml:space="preserve">Μεταβολή </w:t>
            </w:r>
          </w:p>
          <w:p w14:paraId="5B95CD12" w14:textId="77777777" w:rsidR="00675115" w:rsidRDefault="00675115">
            <w:pPr>
              <w:jc w:val="center"/>
              <w:rPr>
                <w:rFonts w:ascii="Calibri" w:eastAsia="Calibri" w:hAnsi="Calibri" w:cs="Calibri"/>
                <w:b/>
                <w:bCs/>
                <w:color w:val="FFFFFF"/>
                <w:sz w:val="22"/>
                <w:szCs w:val="22"/>
                <w:lang w:eastAsia="el-GR" w:bidi="ar-SA"/>
              </w:rPr>
            </w:pPr>
          </w:p>
          <w:p w14:paraId="5220BBB2" w14:textId="77777777" w:rsidR="00675115" w:rsidRDefault="00675115">
            <w:pPr>
              <w:jc w:val="center"/>
              <w:rPr>
                <w:rFonts w:ascii="Calibri" w:eastAsia="Calibri" w:hAnsi="Calibri" w:cs="Calibri"/>
                <w:b/>
                <w:bCs/>
                <w:color w:val="FFFFFF"/>
                <w:sz w:val="22"/>
                <w:szCs w:val="22"/>
                <w:lang w:eastAsia="el-GR" w:bidi="ar-SA"/>
              </w:rPr>
            </w:pPr>
          </w:p>
        </w:tc>
      </w:tr>
      <w:tr w:rsidR="00675115" w14:paraId="2E7D4D81" w14:textId="77777777" w:rsidTr="03A27654">
        <w:tc>
          <w:tcPr>
            <w:tcW w:w="2099" w:type="dxa"/>
            <w:tcBorders>
              <w:top w:val="single" w:sz="4" w:space="0" w:color="FFFFFF"/>
              <w:left w:val="single" w:sz="4" w:space="0" w:color="FFFFFF"/>
              <w:bottom w:val="single" w:sz="4" w:space="0" w:color="FFFFFF"/>
            </w:tcBorders>
            <w:shd w:val="clear" w:color="auto" w:fill="4472C4"/>
          </w:tcPr>
          <w:p w14:paraId="64FDE443"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Οκτ 2020</w:t>
            </w:r>
          </w:p>
        </w:tc>
        <w:tc>
          <w:tcPr>
            <w:tcW w:w="4271" w:type="dxa"/>
            <w:tcBorders>
              <w:top w:val="single" w:sz="4" w:space="0" w:color="FFFFFF"/>
              <w:left w:val="single" w:sz="4" w:space="0" w:color="FFFFFF"/>
              <w:bottom w:val="single" w:sz="4" w:space="0" w:color="FFFFFF"/>
              <w:right w:val="single" w:sz="4" w:space="0" w:color="FFFFFF"/>
            </w:tcBorders>
            <w:shd w:val="clear" w:color="auto" w:fill="B4C6E7"/>
          </w:tcPr>
          <w:p w14:paraId="594AA8F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83.076</w:t>
            </w:r>
          </w:p>
        </w:tc>
        <w:tc>
          <w:tcPr>
            <w:tcW w:w="2420" w:type="dxa"/>
            <w:tcBorders>
              <w:top w:val="single" w:sz="4" w:space="0" w:color="FFFFFF"/>
              <w:left w:val="single" w:sz="4" w:space="0" w:color="FFFFFF"/>
              <w:bottom w:val="single" w:sz="4" w:space="0" w:color="FFFFFF"/>
              <w:right w:val="single" w:sz="4" w:space="0" w:color="FFFFFF"/>
            </w:tcBorders>
            <w:shd w:val="clear" w:color="auto" w:fill="B4C6E7"/>
          </w:tcPr>
          <w:p w14:paraId="13CB595B" w14:textId="77777777" w:rsidR="00675115" w:rsidRDefault="00675115">
            <w:pPr>
              <w:jc w:val="center"/>
              <w:rPr>
                <w:rFonts w:ascii="Calibri" w:eastAsia="Calibri" w:hAnsi="Calibri" w:cs="Calibri"/>
                <w:sz w:val="22"/>
                <w:szCs w:val="22"/>
                <w:lang w:eastAsia="el-GR" w:bidi="ar-SA"/>
              </w:rPr>
            </w:pPr>
          </w:p>
        </w:tc>
      </w:tr>
      <w:tr w:rsidR="00675115" w14:paraId="342C7461" w14:textId="77777777" w:rsidTr="03A27654">
        <w:tc>
          <w:tcPr>
            <w:tcW w:w="2099" w:type="dxa"/>
            <w:tcBorders>
              <w:top w:val="single" w:sz="4" w:space="0" w:color="FFFFFF"/>
              <w:left w:val="single" w:sz="4" w:space="0" w:color="FFFFFF"/>
              <w:bottom w:val="single" w:sz="4" w:space="0" w:color="FFFFFF"/>
            </w:tcBorders>
            <w:shd w:val="clear" w:color="auto" w:fill="4472C4"/>
          </w:tcPr>
          <w:p w14:paraId="25D8B2E7"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Νοε 2020</w:t>
            </w:r>
          </w:p>
        </w:tc>
        <w:tc>
          <w:tcPr>
            <w:tcW w:w="4271" w:type="dxa"/>
            <w:tcBorders>
              <w:top w:val="single" w:sz="4" w:space="0" w:color="FFFFFF"/>
              <w:left w:val="single" w:sz="4" w:space="0" w:color="FFFFFF"/>
              <w:bottom w:val="single" w:sz="4" w:space="0" w:color="FFFFFF"/>
              <w:right w:val="single" w:sz="4" w:space="0" w:color="FFFFFF"/>
            </w:tcBorders>
            <w:shd w:val="clear" w:color="auto" w:fill="D9E2F3"/>
          </w:tcPr>
          <w:p w14:paraId="7D51E83A"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76.254</w:t>
            </w:r>
          </w:p>
        </w:tc>
        <w:tc>
          <w:tcPr>
            <w:tcW w:w="2420" w:type="dxa"/>
            <w:tcBorders>
              <w:top w:val="single" w:sz="4" w:space="0" w:color="FFFFFF"/>
              <w:left w:val="single" w:sz="4" w:space="0" w:color="FFFFFF"/>
              <w:bottom w:val="single" w:sz="4" w:space="0" w:color="FFFFFF"/>
              <w:right w:val="single" w:sz="4" w:space="0" w:color="FFFFFF"/>
            </w:tcBorders>
            <w:shd w:val="clear" w:color="auto" w:fill="D9E2F3"/>
          </w:tcPr>
          <w:p w14:paraId="531E58C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-8,2%</w:t>
            </w:r>
          </w:p>
        </w:tc>
      </w:tr>
      <w:tr w:rsidR="00675115" w14:paraId="67E39636" w14:textId="77777777" w:rsidTr="03A27654">
        <w:tc>
          <w:tcPr>
            <w:tcW w:w="2099" w:type="dxa"/>
            <w:tcBorders>
              <w:top w:val="single" w:sz="4" w:space="0" w:color="FFFFFF"/>
              <w:left w:val="single" w:sz="4" w:space="0" w:color="FFFFFF"/>
              <w:bottom w:val="single" w:sz="4" w:space="0" w:color="FFFFFF"/>
            </w:tcBorders>
            <w:shd w:val="clear" w:color="auto" w:fill="4472C4"/>
          </w:tcPr>
          <w:p w14:paraId="5CE77E1D"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Δεκ 2020</w:t>
            </w:r>
          </w:p>
        </w:tc>
        <w:tc>
          <w:tcPr>
            <w:tcW w:w="4271" w:type="dxa"/>
            <w:tcBorders>
              <w:top w:val="single" w:sz="4" w:space="0" w:color="FFFFFF"/>
              <w:left w:val="single" w:sz="4" w:space="0" w:color="FFFFFF"/>
              <w:bottom w:val="single" w:sz="4" w:space="0" w:color="FFFFFF"/>
              <w:right w:val="single" w:sz="4" w:space="0" w:color="FFFFFF"/>
            </w:tcBorders>
            <w:shd w:val="clear" w:color="auto" w:fill="D9E2F3"/>
          </w:tcPr>
          <w:p w14:paraId="3481BB49"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67.648</w:t>
            </w:r>
          </w:p>
        </w:tc>
        <w:tc>
          <w:tcPr>
            <w:tcW w:w="2420" w:type="dxa"/>
            <w:tcBorders>
              <w:top w:val="single" w:sz="4" w:space="0" w:color="FFFFFF"/>
              <w:left w:val="single" w:sz="4" w:space="0" w:color="FFFFFF"/>
              <w:bottom w:val="single" w:sz="4" w:space="0" w:color="FFFFFF"/>
              <w:right w:val="single" w:sz="4" w:space="0" w:color="FFFFFF"/>
            </w:tcBorders>
            <w:shd w:val="clear" w:color="auto" w:fill="D9E2F3"/>
          </w:tcPr>
          <w:p w14:paraId="73AFE4D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-11,3%</w:t>
            </w:r>
          </w:p>
        </w:tc>
      </w:tr>
      <w:tr w:rsidR="00675115" w14:paraId="3D187470" w14:textId="77777777" w:rsidTr="03A27654">
        <w:tc>
          <w:tcPr>
            <w:tcW w:w="2099" w:type="dxa"/>
            <w:tcBorders>
              <w:left w:val="single" w:sz="4" w:space="0" w:color="FFFFFF"/>
              <w:bottom w:val="single" w:sz="4" w:space="0" w:color="FFFFFF"/>
            </w:tcBorders>
            <w:shd w:val="clear" w:color="auto" w:fill="4472C4"/>
          </w:tcPr>
          <w:p w14:paraId="466C0564" w14:textId="77777777" w:rsidR="00675115" w:rsidRDefault="00F912AE">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Ιαν 2021</w:t>
            </w:r>
          </w:p>
        </w:tc>
        <w:tc>
          <w:tcPr>
            <w:tcW w:w="4271" w:type="dxa"/>
            <w:tcBorders>
              <w:left w:val="single" w:sz="4" w:space="0" w:color="FFFFFF"/>
              <w:bottom w:val="single" w:sz="4" w:space="0" w:color="FFFFFF"/>
              <w:right w:val="single" w:sz="4" w:space="0" w:color="FFFFFF"/>
            </w:tcBorders>
            <w:shd w:val="clear" w:color="auto" w:fill="D9E2F3"/>
          </w:tcPr>
          <w:p w14:paraId="0530C074" w14:textId="77777777" w:rsidR="00675115" w:rsidRDefault="00F912AE">
            <w:pPr>
              <w:jc w:val="center"/>
              <w:rPr>
                <w:rFonts w:ascii="Calibri" w:eastAsia="Calibri" w:hAnsi="Calibri" w:cs="Calibri"/>
                <w:sz w:val="22"/>
                <w:szCs w:val="22"/>
                <w:lang w:val="en-US" w:eastAsia="el-GR" w:bidi="ar-SA"/>
              </w:rPr>
            </w:pPr>
            <w:r>
              <w:rPr>
                <w:rFonts w:ascii="Calibri" w:eastAsia="Calibri" w:hAnsi="Calibri" w:cs="Calibri"/>
                <w:sz w:val="22"/>
                <w:szCs w:val="22"/>
                <w:lang w:val="en-US" w:eastAsia="el-GR" w:bidi="ar-SA"/>
              </w:rPr>
              <w:t>64.427</w:t>
            </w:r>
          </w:p>
        </w:tc>
        <w:tc>
          <w:tcPr>
            <w:tcW w:w="2420" w:type="dxa"/>
            <w:tcBorders>
              <w:left w:val="single" w:sz="4" w:space="0" w:color="FFFFFF"/>
              <w:bottom w:val="single" w:sz="4" w:space="0" w:color="FFFFFF"/>
              <w:right w:val="single" w:sz="4" w:space="0" w:color="FFFFFF"/>
            </w:tcBorders>
            <w:shd w:val="clear" w:color="auto" w:fill="D9E2F3"/>
          </w:tcPr>
          <w:p w14:paraId="0899DD85" w14:textId="7A456947" w:rsidR="00675115" w:rsidRDefault="03A27654">
            <w:pPr>
              <w:jc w:val="center"/>
              <w:rPr>
                <w:rFonts w:ascii="Calibri" w:eastAsia="Calibri" w:hAnsi="Calibri" w:cs="Calibri"/>
                <w:sz w:val="22"/>
                <w:szCs w:val="22"/>
                <w:lang w:eastAsia="el-GR" w:bidi="ar-SA"/>
              </w:rPr>
            </w:pPr>
            <w:r w:rsidRPr="03A27654">
              <w:rPr>
                <w:rFonts w:ascii="Calibri" w:eastAsia="Calibri" w:hAnsi="Calibri" w:cs="Calibri"/>
                <w:sz w:val="22"/>
                <w:szCs w:val="22"/>
                <w:lang w:eastAsia="el-GR" w:bidi="ar-SA"/>
              </w:rPr>
              <w:t>-</w:t>
            </w:r>
            <w:r w:rsidR="43909633" w:rsidRPr="03A27654">
              <w:rPr>
                <w:rFonts w:ascii="Calibri" w:eastAsia="Calibri" w:hAnsi="Calibri" w:cs="Calibri"/>
                <w:sz w:val="22"/>
                <w:szCs w:val="22"/>
                <w:lang w:eastAsia="el-GR" w:bidi="ar-SA"/>
              </w:rPr>
              <w:t>4,8</w:t>
            </w:r>
            <w:r w:rsidRPr="03A27654">
              <w:rPr>
                <w:rFonts w:ascii="Calibri" w:eastAsia="Calibri" w:hAnsi="Calibri" w:cs="Calibri"/>
                <w:sz w:val="22"/>
                <w:szCs w:val="22"/>
                <w:lang w:val="en-US" w:eastAsia="el-GR" w:bidi="ar-SA"/>
              </w:rPr>
              <w:t>%</w:t>
            </w:r>
          </w:p>
        </w:tc>
      </w:tr>
    </w:tbl>
    <w:p w14:paraId="0A4F7224" w14:textId="77777777" w:rsidR="00675115" w:rsidRDefault="00675115" w:rsidP="728DE29F">
      <w:pPr>
        <w:spacing w:after="200" w:line="276" w:lineRule="auto"/>
        <w:jc w:val="both"/>
        <w:rPr>
          <w:rFonts w:ascii="Calibri" w:eastAsia="Calibri" w:hAnsi="Calibri" w:cs="Calibri"/>
        </w:rPr>
      </w:pPr>
    </w:p>
    <w:p w14:paraId="6C60D94B" w14:textId="68BE2C8C" w:rsidR="00675115" w:rsidRDefault="728DE29F" w:rsidP="728DE29F">
      <w:pPr>
        <w:spacing w:after="200" w:line="276" w:lineRule="auto"/>
      </w:pPr>
      <w:r w:rsidRPr="728DE29F">
        <w:rPr>
          <w:rFonts w:ascii="Calibri" w:eastAsia="Calibri" w:hAnsi="Calibri" w:cs="Calibri"/>
          <w:sz w:val="22"/>
          <w:szCs w:val="22"/>
        </w:rPr>
        <w:t>Η πλειονότητα των εκκρεμών αιτημάτων αφορούν στην κατηγορία αδειών διαμονής «Οικογενειακής Επανένωσης</w:t>
      </w:r>
      <w:r w:rsidRPr="728DE29F">
        <w:rPr>
          <w:rFonts w:ascii="Calibri" w:eastAsia="Calibri" w:hAnsi="Calibri" w:cs="Calibri"/>
          <w:i/>
          <w:iCs/>
          <w:sz w:val="22"/>
          <w:szCs w:val="22"/>
        </w:rPr>
        <w:t>»</w:t>
      </w:r>
      <w:r w:rsidRPr="728DE29F">
        <w:rPr>
          <w:rFonts w:ascii="Calibri" w:eastAsia="Calibri" w:hAnsi="Calibri" w:cs="Calibri"/>
          <w:sz w:val="22"/>
          <w:szCs w:val="22"/>
        </w:rPr>
        <w:t>, ενώ ακολουθεί η κατηγορία «Λοιπά</w:t>
      </w:r>
      <w:r w:rsidRPr="728DE29F">
        <w:rPr>
          <w:rFonts w:ascii="Calibri" w:eastAsia="Calibri" w:hAnsi="Calibri" w:cs="Calibri"/>
          <w:i/>
          <w:iCs/>
          <w:sz w:val="22"/>
          <w:szCs w:val="22"/>
        </w:rPr>
        <w:t xml:space="preserve">» </w:t>
      </w:r>
      <w:r w:rsidRPr="728DE29F">
        <w:rPr>
          <w:rFonts w:ascii="Calibri" w:eastAsia="Calibri" w:hAnsi="Calibri" w:cs="Calibri"/>
          <w:sz w:val="22"/>
          <w:szCs w:val="22"/>
        </w:rPr>
        <w:t>(</w:t>
      </w:r>
      <w:r w:rsidRPr="728DE29F">
        <w:rPr>
          <w:rFonts w:ascii="Calibri" w:eastAsia="Calibri" w:hAnsi="Calibri" w:cs="Calibri"/>
          <w:i/>
          <w:iCs/>
          <w:sz w:val="22"/>
          <w:szCs w:val="22"/>
        </w:rPr>
        <w:t>Πιν.7</w:t>
      </w:r>
      <w:r w:rsidRPr="728DE29F">
        <w:rPr>
          <w:rFonts w:ascii="Calibri" w:eastAsia="Calibri" w:hAnsi="Calibri" w:cs="Calibri"/>
          <w:sz w:val="22"/>
          <w:szCs w:val="22"/>
        </w:rPr>
        <w:t>). Επίσης, οι περισσότερες εκκρεμότητες προέρχονται από τις Αποκεντρωμένες Διοικήσεις Αττικής και Μακεδονίας-Θράκης (</w:t>
      </w:r>
      <w:r w:rsidRPr="728DE29F">
        <w:rPr>
          <w:rFonts w:ascii="Calibri" w:eastAsia="Calibri" w:hAnsi="Calibri" w:cs="Calibri"/>
          <w:i/>
          <w:iCs/>
          <w:sz w:val="22"/>
          <w:szCs w:val="22"/>
        </w:rPr>
        <w:t>Πιν.8</w:t>
      </w:r>
      <w:r w:rsidRPr="728DE29F">
        <w:rPr>
          <w:rFonts w:ascii="Calibri" w:eastAsia="Calibri" w:hAnsi="Calibri" w:cs="Calibri"/>
          <w:sz w:val="22"/>
          <w:szCs w:val="22"/>
        </w:rPr>
        <w:t>) καθώς καλύπτουν γεωγραφικά τις περιοχές με την μεγαλύτερη συγκέντρωση αλλοδαπού πληθυσμού.</w:t>
      </w:r>
    </w:p>
    <w:p w14:paraId="7419DDA4" w14:textId="77777777" w:rsidR="00675115" w:rsidRDefault="00F912AE">
      <w:pPr>
        <w:spacing w:after="200" w:line="276" w:lineRule="auto"/>
        <w:jc w:val="both"/>
        <w:rPr>
          <w:rFonts w:ascii="Calibri" w:eastAsia="Calibri" w:hAnsi="Calibri" w:cs="Calibri"/>
          <w:sz w:val="22"/>
          <w:szCs w:val="22"/>
        </w:rPr>
      </w:pPr>
      <w:r>
        <w:rPr>
          <w:rFonts w:ascii="Calibri" w:eastAsia="Calibri" w:hAnsi="Calibri" w:cs="Calibri"/>
          <w:sz w:val="22"/>
          <w:szCs w:val="22"/>
        </w:rPr>
        <w:t>Πιν.7</w:t>
      </w:r>
    </w:p>
    <w:tbl>
      <w:tblPr>
        <w:tblW w:w="9630" w:type="dxa"/>
        <w:tblInd w:w="108" w:type="dxa"/>
        <w:tblLook w:val="0000" w:firstRow="0" w:lastRow="0" w:firstColumn="0" w:lastColumn="0" w:noHBand="0" w:noVBand="0"/>
      </w:tblPr>
      <w:tblGrid>
        <w:gridCol w:w="1607"/>
        <w:gridCol w:w="1725"/>
        <w:gridCol w:w="1484"/>
        <w:gridCol w:w="1933"/>
        <w:gridCol w:w="1276"/>
        <w:gridCol w:w="1605"/>
      </w:tblGrid>
      <w:tr w:rsidR="00675115" w14:paraId="61BC7717" w14:textId="77777777" w:rsidTr="728DE29F">
        <w:tc>
          <w:tcPr>
            <w:tcW w:w="1606" w:type="dxa"/>
            <w:tcBorders>
              <w:top w:val="single" w:sz="4" w:space="0" w:color="FFFFFF"/>
              <w:left w:val="single" w:sz="4" w:space="0" w:color="FFFFFF"/>
              <w:bottom w:val="single" w:sz="4" w:space="0" w:color="FFFFFF"/>
              <w:right w:val="single" w:sz="4" w:space="0" w:color="FFFFFF"/>
            </w:tcBorders>
            <w:shd w:val="clear" w:color="auto" w:fill="4472C4"/>
          </w:tcPr>
          <w:p w14:paraId="0C004B3B"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Έτος κατάθεσης</w:t>
            </w:r>
          </w:p>
        </w:tc>
        <w:tc>
          <w:tcPr>
            <w:tcW w:w="1725" w:type="dxa"/>
            <w:tcBorders>
              <w:top w:val="single" w:sz="4" w:space="0" w:color="FFFFFF"/>
              <w:left w:val="single" w:sz="4" w:space="0" w:color="FFFFFF"/>
              <w:right w:val="single" w:sz="4" w:space="0" w:color="FFFFFF"/>
            </w:tcBorders>
            <w:shd w:val="clear" w:color="auto" w:fill="4472C4"/>
          </w:tcPr>
          <w:p w14:paraId="5D124029"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Απασχόληση</w:t>
            </w:r>
          </w:p>
        </w:tc>
        <w:tc>
          <w:tcPr>
            <w:tcW w:w="1484" w:type="dxa"/>
            <w:tcBorders>
              <w:top w:val="single" w:sz="4" w:space="0" w:color="FFFFFF"/>
              <w:left w:val="single" w:sz="4" w:space="0" w:color="FFFFFF"/>
              <w:right w:val="single" w:sz="4" w:space="0" w:color="FFFFFF"/>
            </w:tcBorders>
            <w:shd w:val="clear" w:color="auto" w:fill="4472C4"/>
          </w:tcPr>
          <w:p w14:paraId="08C49B16"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Λοιπά</w:t>
            </w:r>
          </w:p>
        </w:tc>
        <w:tc>
          <w:tcPr>
            <w:tcW w:w="1933" w:type="dxa"/>
            <w:tcBorders>
              <w:top w:val="single" w:sz="4" w:space="0" w:color="FFFFFF"/>
              <w:left w:val="single" w:sz="4" w:space="0" w:color="FFFFFF"/>
              <w:right w:val="single" w:sz="4" w:space="0" w:color="FFFFFF"/>
            </w:tcBorders>
            <w:shd w:val="clear" w:color="auto" w:fill="4472C4"/>
          </w:tcPr>
          <w:p w14:paraId="3B0B633F"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Οικογενειακή επανένωση</w:t>
            </w:r>
          </w:p>
        </w:tc>
        <w:tc>
          <w:tcPr>
            <w:tcW w:w="1276" w:type="dxa"/>
            <w:tcBorders>
              <w:top w:val="single" w:sz="4" w:space="0" w:color="FFFFFF"/>
              <w:left w:val="single" w:sz="4" w:space="0" w:color="FFFFFF"/>
              <w:right w:val="single" w:sz="4" w:space="0" w:color="FFFFFF"/>
            </w:tcBorders>
            <w:shd w:val="clear" w:color="auto" w:fill="4472C4"/>
          </w:tcPr>
          <w:p w14:paraId="59808677" w14:textId="77777777" w:rsidR="00675115" w:rsidRDefault="00F912AE">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Σπουδές</w:t>
            </w:r>
          </w:p>
        </w:tc>
        <w:tc>
          <w:tcPr>
            <w:tcW w:w="1605" w:type="dxa"/>
            <w:tcBorders>
              <w:top w:val="single" w:sz="4" w:space="0" w:color="FFFFFF"/>
              <w:left w:val="single" w:sz="4" w:space="0" w:color="FFFFFF"/>
              <w:right w:val="single" w:sz="4" w:space="0" w:color="FFFFFF"/>
            </w:tcBorders>
            <w:shd w:val="clear" w:color="auto" w:fill="4472C4"/>
          </w:tcPr>
          <w:p w14:paraId="55D8E3A4" w14:textId="77777777" w:rsidR="00675115" w:rsidRDefault="728DE29F">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ΣΥΝΟΛΟ</w:t>
            </w:r>
          </w:p>
        </w:tc>
      </w:tr>
      <w:tr w:rsidR="00675115" w14:paraId="3B78EC4A" w14:textId="77777777" w:rsidTr="728DE29F">
        <w:tc>
          <w:tcPr>
            <w:tcW w:w="1606" w:type="dxa"/>
            <w:tcBorders>
              <w:top w:val="single" w:sz="4" w:space="0" w:color="FFFFFF"/>
              <w:left w:val="single" w:sz="4" w:space="0" w:color="FFFFFF"/>
              <w:bottom w:val="single" w:sz="4" w:space="0" w:color="FFFFFF"/>
            </w:tcBorders>
            <w:shd w:val="clear" w:color="auto" w:fill="4472C4"/>
          </w:tcPr>
          <w:p w14:paraId="1722D7B3"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2010</w:t>
            </w:r>
          </w:p>
        </w:tc>
        <w:tc>
          <w:tcPr>
            <w:tcW w:w="1725" w:type="dxa"/>
            <w:tcBorders>
              <w:top w:val="single" w:sz="4" w:space="0" w:color="FFFFFF"/>
              <w:left w:val="single" w:sz="4" w:space="0" w:color="FFFFFF"/>
              <w:bottom w:val="single" w:sz="4" w:space="0" w:color="FFFFFF"/>
              <w:right w:val="single" w:sz="4" w:space="0" w:color="FFFFFF"/>
            </w:tcBorders>
            <w:shd w:val="clear" w:color="auto" w:fill="B4C6E7"/>
          </w:tcPr>
          <w:p w14:paraId="5AE48A43" w14:textId="77777777" w:rsidR="00675115" w:rsidRDefault="00675115">
            <w:pPr>
              <w:jc w:val="center"/>
              <w:rPr>
                <w:rFonts w:ascii="Calibri" w:eastAsia="Calibri" w:hAnsi="Calibri" w:cs="Calibri"/>
                <w:sz w:val="22"/>
                <w:szCs w:val="22"/>
                <w:lang w:eastAsia="el-GR" w:bidi="ar-SA"/>
              </w:rPr>
            </w:pP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50F40DEB" w14:textId="77777777" w:rsidR="00675115" w:rsidRDefault="00675115">
            <w:pPr>
              <w:jc w:val="center"/>
              <w:rPr>
                <w:rFonts w:ascii="Calibri" w:eastAsia="Calibri" w:hAnsi="Calibri" w:cs="Calibri"/>
                <w:sz w:val="22"/>
                <w:szCs w:val="22"/>
                <w:lang w:eastAsia="el-GR" w:bidi="ar-SA"/>
              </w:rPr>
            </w:pP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77A52294" w14:textId="77777777" w:rsidR="00675115" w:rsidRDefault="00675115">
            <w:pPr>
              <w:jc w:val="center"/>
              <w:rPr>
                <w:rFonts w:ascii="Calibri" w:eastAsia="Calibri" w:hAnsi="Calibri" w:cs="Calibri"/>
                <w:sz w:val="22"/>
                <w:szCs w:val="22"/>
                <w:lang w:eastAsia="el-GR" w:bidi="ar-SA"/>
              </w:rPr>
            </w:pP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007DCDA8" w14:textId="77777777" w:rsidR="00675115" w:rsidRDefault="00675115">
            <w:pPr>
              <w:jc w:val="center"/>
              <w:rPr>
                <w:rFonts w:ascii="Calibri" w:eastAsia="Calibri" w:hAnsi="Calibri" w:cs="Calibri"/>
                <w:sz w:val="22"/>
                <w:szCs w:val="22"/>
                <w:lang w:eastAsia="el-GR" w:bidi="ar-SA"/>
              </w:rPr>
            </w:pP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450EA2D7" w14:textId="77777777" w:rsidR="00675115" w:rsidRDefault="00675115">
            <w:pPr>
              <w:jc w:val="center"/>
              <w:rPr>
                <w:rFonts w:ascii="Calibri" w:eastAsia="Calibri" w:hAnsi="Calibri" w:cs="Calibri"/>
                <w:sz w:val="22"/>
                <w:szCs w:val="22"/>
                <w:lang w:eastAsia="el-GR" w:bidi="ar-SA"/>
              </w:rPr>
            </w:pPr>
          </w:p>
        </w:tc>
      </w:tr>
      <w:tr w:rsidR="00675115" w14:paraId="6F00F3AE" w14:textId="77777777" w:rsidTr="728DE29F">
        <w:trPr>
          <w:trHeight w:val="186"/>
        </w:trPr>
        <w:tc>
          <w:tcPr>
            <w:tcW w:w="1606" w:type="dxa"/>
            <w:tcBorders>
              <w:top w:val="single" w:sz="4" w:space="0" w:color="FFFFFF"/>
              <w:left w:val="single" w:sz="4" w:space="0" w:color="FFFFFF"/>
              <w:bottom w:val="single" w:sz="4" w:space="0" w:color="FFFFFF"/>
            </w:tcBorders>
            <w:shd w:val="clear" w:color="auto" w:fill="4472C4"/>
          </w:tcPr>
          <w:p w14:paraId="30658528"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2011</w:t>
            </w:r>
          </w:p>
        </w:tc>
        <w:tc>
          <w:tcPr>
            <w:tcW w:w="1725" w:type="dxa"/>
            <w:tcBorders>
              <w:top w:val="single" w:sz="4" w:space="0" w:color="FFFFFF"/>
              <w:left w:val="single" w:sz="4" w:space="0" w:color="FFFFFF"/>
              <w:bottom w:val="single" w:sz="4" w:space="0" w:color="FFFFFF"/>
              <w:right w:val="single" w:sz="4" w:space="0" w:color="FFFFFF"/>
            </w:tcBorders>
            <w:shd w:val="clear" w:color="auto" w:fill="D9E2F3"/>
          </w:tcPr>
          <w:p w14:paraId="735021F9"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193</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6696E785"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174</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348F7933"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204</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46D1341F"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3E8AEA16"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579</w:t>
            </w:r>
          </w:p>
        </w:tc>
      </w:tr>
      <w:tr w:rsidR="00675115" w14:paraId="0118E570" w14:textId="77777777" w:rsidTr="728DE29F">
        <w:tc>
          <w:tcPr>
            <w:tcW w:w="1606" w:type="dxa"/>
            <w:tcBorders>
              <w:top w:val="single" w:sz="4" w:space="0" w:color="FFFFFF"/>
              <w:left w:val="single" w:sz="4" w:space="0" w:color="FFFFFF"/>
              <w:bottom w:val="single" w:sz="4" w:space="0" w:color="FFFFFF"/>
            </w:tcBorders>
            <w:shd w:val="clear" w:color="auto" w:fill="4472C4"/>
          </w:tcPr>
          <w:p w14:paraId="152B2AFC"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2012</w:t>
            </w:r>
          </w:p>
        </w:tc>
        <w:tc>
          <w:tcPr>
            <w:tcW w:w="1725" w:type="dxa"/>
            <w:tcBorders>
              <w:top w:val="single" w:sz="4" w:space="0" w:color="FFFFFF"/>
              <w:left w:val="single" w:sz="4" w:space="0" w:color="FFFFFF"/>
              <w:bottom w:val="single" w:sz="4" w:space="0" w:color="FFFFFF"/>
              <w:right w:val="single" w:sz="4" w:space="0" w:color="FFFFFF"/>
            </w:tcBorders>
            <w:shd w:val="clear" w:color="auto" w:fill="B4C6E7"/>
          </w:tcPr>
          <w:p w14:paraId="64F32C11"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194</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4B9E354E"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132</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672557E2"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236</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052CBC2D"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34BC0255"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576</w:t>
            </w:r>
          </w:p>
        </w:tc>
      </w:tr>
      <w:tr w:rsidR="00675115" w14:paraId="7A5224EE" w14:textId="77777777" w:rsidTr="728DE29F">
        <w:tc>
          <w:tcPr>
            <w:tcW w:w="1606" w:type="dxa"/>
            <w:tcBorders>
              <w:top w:val="single" w:sz="4" w:space="0" w:color="FFFFFF"/>
              <w:left w:val="single" w:sz="4" w:space="0" w:color="FFFFFF"/>
              <w:bottom w:val="single" w:sz="4" w:space="0" w:color="FFFFFF"/>
            </w:tcBorders>
            <w:shd w:val="clear" w:color="auto" w:fill="4472C4"/>
          </w:tcPr>
          <w:p w14:paraId="4EB1DB3B"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2013</w:t>
            </w:r>
          </w:p>
        </w:tc>
        <w:tc>
          <w:tcPr>
            <w:tcW w:w="1725" w:type="dxa"/>
            <w:tcBorders>
              <w:top w:val="single" w:sz="4" w:space="0" w:color="FFFFFF"/>
              <w:left w:val="single" w:sz="4" w:space="0" w:color="FFFFFF"/>
              <w:bottom w:val="single" w:sz="4" w:space="0" w:color="FFFFFF"/>
              <w:right w:val="single" w:sz="4" w:space="0" w:color="FFFFFF"/>
            </w:tcBorders>
            <w:shd w:val="clear" w:color="auto" w:fill="D9E2F3"/>
          </w:tcPr>
          <w:p w14:paraId="3D2650BD"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85</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02B72823"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100</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63F14F84"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113</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423D4B9D"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776FF4AC"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313</w:t>
            </w:r>
          </w:p>
        </w:tc>
      </w:tr>
      <w:tr w:rsidR="00675115" w14:paraId="566F3122" w14:textId="77777777" w:rsidTr="728DE29F">
        <w:tc>
          <w:tcPr>
            <w:tcW w:w="1606" w:type="dxa"/>
            <w:tcBorders>
              <w:top w:val="single" w:sz="4" w:space="0" w:color="FFFFFF"/>
              <w:left w:val="single" w:sz="4" w:space="0" w:color="FFFFFF"/>
              <w:bottom w:val="single" w:sz="4" w:space="0" w:color="FFFFFF"/>
            </w:tcBorders>
            <w:shd w:val="clear" w:color="auto" w:fill="4472C4"/>
          </w:tcPr>
          <w:p w14:paraId="749D3916"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2014</w:t>
            </w:r>
          </w:p>
        </w:tc>
        <w:tc>
          <w:tcPr>
            <w:tcW w:w="1725" w:type="dxa"/>
            <w:tcBorders>
              <w:top w:val="single" w:sz="4" w:space="0" w:color="FFFFFF"/>
              <w:left w:val="single" w:sz="4" w:space="0" w:color="FFFFFF"/>
              <w:bottom w:val="single" w:sz="4" w:space="0" w:color="FFFFFF"/>
              <w:right w:val="single" w:sz="4" w:space="0" w:color="FFFFFF"/>
            </w:tcBorders>
            <w:shd w:val="clear" w:color="auto" w:fill="B4C6E7"/>
          </w:tcPr>
          <w:p w14:paraId="5DA96121"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0F7B3593"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131</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03C795E6"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77</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48DF98D7"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12</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387EFE82"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237</w:t>
            </w:r>
          </w:p>
        </w:tc>
      </w:tr>
      <w:tr w:rsidR="00675115" w14:paraId="7BDFD64A" w14:textId="77777777" w:rsidTr="728DE29F">
        <w:tc>
          <w:tcPr>
            <w:tcW w:w="1606" w:type="dxa"/>
            <w:tcBorders>
              <w:top w:val="single" w:sz="4" w:space="0" w:color="FFFFFF"/>
              <w:left w:val="single" w:sz="4" w:space="0" w:color="FFFFFF"/>
              <w:bottom w:val="single" w:sz="4" w:space="0" w:color="FFFFFF"/>
            </w:tcBorders>
            <w:shd w:val="clear" w:color="auto" w:fill="4472C4"/>
          </w:tcPr>
          <w:p w14:paraId="022AE731"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2015</w:t>
            </w:r>
          </w:p>
        </w:tc>
        <w:tc>
          <w:tcPr>
            <w:tcW w:w="1725" w:type="dxa"/>
            <w:tcBorders>
              <w:top w:val="single" w:sz="4" w:space="0" w:color="FFFFFF"/>
              <w:left w:val="single" w:sz="4" w:space="0" w:color="FFFFFF"/>
              <w:bottom w:val="single" w:sz="4" w:space="0" w:color="FFFFFF"/>
              <w:right w:val="single" w:sz="4" w:space="0" w:color="FFFFFF"/>
            </w:tcBorders>
            <w:shd w:val="clear" w:color="auto" w:fill="D9E2F3"/>
          </w:tcPr>
          <w:p w14:paraId="219897CE"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00904971"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260</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394B9A4F"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248</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7C964D78"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0B79B76C"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542</w:t>
            </w:r>
          </w:p>
        </w:tc>
      </w:tr>
      <w:tr w:rsidR="00675115" w14:paraId="2B9BE8F8" w14:textId="77777777" w:rsidTr="728DE29F">
        <w:tc>
          <w:tcPr>
            <w:tcW w:w="1606" w:type="dxa"/>
            <w:tcBorders>
              <w:top w:val="single" w:sz="4" w:space="0" w:color="FFFFFF"/>
              <w:left w:val="single" w:sz="4" w:space="0" w:color="FFFFFF"/>
              <w:bottom w:val="single" w:sz="4" w:space="0" w:color="FFFFFF"/>
            </w:tcBorders>
            <w:shd w:val="clear" w:color="auto" w:fill="4472C4"/>
          </w:tcPr>
          <w:p w14:paraId="7D1E0FE1"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2016</w:t>
            </w:r>
          </w:p>
        </w:tc>
        <w:tc>
          <w:tcPr>
            <w:tcW w:w="1725" w:type="dxa"/>
            <w:tcBorders>
              <w:top w:val="single" w:sz="4" w:space="0" w:color="FFFFFF"/>
              <w:left w:val="single" w:sz="4" w:space="0" w:color="FFFFFF"/>
              <w:bottom w:val="single" w:sz="4" w:space="0" w:color="FFFFFF"/>
              <w:right w:val="single" w:sz="4" w:space="0" w:color="FFFFFF"/>
            </w:tcBorders>
            <w:shd w:val="clear" w:color="auto" w:fill="B4C6E7"/>
          </w:tcPr>
          <w:p w14:paraId="30768756"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28</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1293B62F"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912</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16B3A444"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899</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32DF9E93"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6952EC1D"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1.856</w:t>
            </w:r>
          </w:p>
        </w:tc>
      </w:tr>
      <w:tr w:rsidR="00675115" w14:paraId="32C67DB3" w14:textId="77777777" w:rsidTr="728DE29F">
        <w:tc>
          <w:tcPr>
            <w:tcW w:w="1606" w:type="dxa"/>
            <w:tcBorders>
              <w:top w:val="single" w:sz="4" w:space="0" w:color="FFFFFF"/>
              <w:left w:val="single" w:sz="4" w:space="0" w:color="FFFFFF"/>
              <w:bottom w:val="single" w:sz="4" w:space="0" w:color="FFFFFF"/>
            </w:tcBorders>
            <w:shd w:val="clear" w:color="auto" w:fill="4472C4"/>
          </w:tcPr>
          <w:p w14:paraId="7CFB5A06"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2017</w:t>
            </w:r>
          </w:p>
        </w:tc>
        <w:tc>
          <w:tcPr>
            <w:tcW w:w="1725" w:type="dxa"/>
            <w:tcBorders>
              <w:top w:val="single" w:sz="4" w:space="0" w:color="FFFFFF"/>
              <w:left w:val="single" w:sz="4" w:space="0" w:color="FFFFFF"/>
              <w:bottom w:val="single" w:sz="4" w:space="0" w:color="FFFFFF"/>
              <w:right w:val="single" w:sz="4" w:space="0" w:color="FFFFFF"/>
            </w:tcBorders>
            <w:shd w:val="clear" w:color="auto" w:fill="D9E2F3"/>
          </w:tcPr>
          <w:p w14:paraId="013F9C16"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173</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0B5275E7"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1798</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41D8E35C"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1498</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1F392030"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37</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7E5E77F5"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3.506</w:t>
            </w:r>
          </w:p>
        </w:tc>
      </w:tr>
      <w:tr w:rsidR="00675115" w14:paraId="013AF7AC" w14:textId="77777777" w:rsidTr="728DE29F">
        <w:tc>
          <w:tcPr>
            <w:tcW w:w="1606" w:type="dxa"/>
            <w:tcBorders>
              <w:top w:val="single" w:sz="4" w:space="0" w:color="FFFFFF"/>
              <w:left w:val="single" w:sz="4" w:space="0" w:color="FFFFFF"/>
              <w:bottom w:val="single" w:sz="4" w:space="0" w:color="FFFFFF"/>
            </w:tcBorders>
            <w:shd w:val="clear" w:color="auto" w:fill="4472C4"/>
          </w:tcPr>
          <w:p w14:paraId="5C61D62B"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2018</w:t>
            </w:r>
          </w:p>
        </w:tc>
        <w:tc>
          <w:tcPr>
            <w:tcW w:w="1725" w:type="dxa"/>
            <w:tcBorders>
              <w:top w:val="single" w:sz="4" w:space="0" w:color="FFFFFF"/>
              <w:left w:val="single" w:sz="4" w:space="0" w:color="FFFFFF"/>
              <w:bottom w:val="single" w:sz="4" w:space="0" w:color="FFFFFF"/>
              <w:right w:val="single" w:sz="4" w:space="0" w:color="FFFFFF"/>
            </w:tcBorders>
            <w:shd w:val="clear" w:color="auto" w:fill="B4C6E7"/>
          </w:tcPr>
          <w:p w14:paraId="3AE75B00"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762</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49E13E6D"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4414</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79AD5ECA"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2891</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68861898"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05F64EA9"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8117</w:t>
            </w:r>
          </w:p>
        </w:tc>
      </w:tr>
      <w:tr w:rsidR="00675115" w14:paraId="529EA880" w14:textId="77777777" w:rsidTr="728DE29F">
        <w:tc>
          <w:tcPr>
            <w:tcW w:w="1606" w:type="dxa"/>
            <w:tcBorders>
              <w:top w:val="single" w:sz="4" w:space="0" w:color="FFFFFF"/>
              <w:left w:val="single" w:sz="4" w:space="0" w:color="FFFFFF"/>
              <w:bottom w:val="single" w:sz="4" w:space="0" w:color="FFFFFF"/>
            </w:tcBorders>
            <w:shd w:val="clear" w:color="auto" w:fill="4472C4"/>
          </w:tcPr>
          <w:p w14:paraId="650B5A13"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2019</w:t>
            </w:r>
          </w:p>
        </w:tc>
        <w:tc>
          <w:tcPr>
            <w:tcW w:w="1725" w:type="dxa"/>
            <w:tcBorders>
              <w:top w:val="single" w:sz="4" w:space="0" w:color="FFFFFF"/>
              <w:left w:val="single" w:sz="4" w:space="0" w:color="FFFFFF"/>
              <w:bottom w:val="single" w:sz="4" w:space="0" w:color="FFFFFF"/>
              <w:right w:val="single" w:sz="4" w:space="0" w:color="FFFFFF"/>
            </w:tcBorders>
            <w:shd w:val="clear" w:color="auto" w:fill="D9E2F3"/>
          </w:tcPr>
          <w:p w14:paraId="724388D8"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2666</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41826A82"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6323</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6EC81A51"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6199</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759D24EC"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117</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255E2D4E"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15305</w:t>
            </w:r>
          </w:p>
        </w:tc>
      </w:tr>
      <w:tr w:rsidR="00675115" w14:paraId="135FFFAD" w14:textId="77777777" w:rsidTr="728DE29F">
        <w:tc>
          <w:tcPr>
            <w:tcW w:w="1606" w:type="dxa"/>
            <w:tcBorders>
              <w:top w:val="single" w:sz="4" w:space="0" w:color="FFFFFF"/>
              <w:left w:val="single" w:sz="4" w:space="0" w:color="FFFFFF"/>
              <w:bottom w:val="single" w:sz="4" w:space="0" w:color="FFFFFF"/>
            </w:tcBorders>
            <w:shd w:val="clear" w:color="auto" w:fill="4472C4"/>
          </w:tcPr>
          <w:p w14:paraId="42B71CCD"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2020</w:t>
            </w:r>
          </w:p>
        </w:tc>
        <w:tc>
          <w:tcPr>
            <w:tcW w:w="1725" w:type="dxa"/>
            <w:tcBorders>
              <w:top w:val="single" w:sz="4" w:space="0" w:color="FFFFFF"/>
              <w:left w:val="single" w:sz="4" w:space="0" w:color="FFFFFF"/>
              <w:bottom w:val="single" w:sz="4" w:space="0" w:color="FFFFFF"/>
              <w:right w:val="single" w:sz="4" w:space="0" w:color="FFFFFF"/>
            </w:tcBorders>
            <w:shd w:val="clear" w:color="auto" w:fill="B4C6E7"/>
          </w:tcPr>
          <w:p w14:paraId="4DD70E09"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7848</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256006B1"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8722</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04DD0F79"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13037</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6464CB4F" w14:textId="77777777" w:rsidR="00675115" w:rsidRDefault="00F912AE">
            <w:pPr>
              <w:pStyle w:val="a3"/>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304</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2A9ACEA9" w14:textId="77777777" w:rsidR="00675115" w:rsidRDefault="00F912AE">
            <w:pPr>
              <w:pStyle w:val="a3"/>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29.911</w:t>
            </w:r>
          </w:p>
        </w:tc>
      </w:tr>
      <w:tr w:rsidR="00675115" w14:paraId="38A78046" w14:textId="77777777" w:rsidTr="728DE29F">
        <w:tc>
          <w:tcPr>
            <w:tcW w:w="1606" w:type="dxa"/>
            <w:tcBorders>
              <w:left w:val="single" w:sz="4" w:space="0" w:color="FFFFFF"/>
              <w:bottom w:val="single" w:sz="4" w:space="0" w:color="FFFFFF"/>
            </w:tcBorders>
            <w:shd w:val="clear" w:color="auto" w:fill="4472C4"/>
          </w:tcPr>
          <w:p w14:paraId="65B281B9"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2021</w:t>
            </w:r>
          </w:p>
        </w:tc>
        <w:tc>
          <w:tcPr>
            <w:tcW w:w="1725" w:type="dxa"/>
            <w:tcBorders>
              <w:left w:val="single" w:sz="4" w:space="0" w:color="FFFFFF"/>
              <w:bottom w:val="single" w:sz="4" w:space="0" w:color="FFFFFF"/>
              <w:right w:val="single" w:sz="4" w:space="0" w:color="FFFFFF"/>
            </w:tcBorders>
            <w:shd w:val="clear" w:color="auto" w:fill="B4C6E7"/>
          </w:tcPr>
          <w:p w14:paraId="73A5BAA0"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797</w:t>
            </w:r>
          </w:p>
        </w:tc>
        <w:tc>
          <w:tcPr>
            <w:tcW w:w="1484" w:type="dxa"/>
            <w:tcBorders>
              <w:left w:val="single" w:sz="4" w:space="0" w:color="FFFFFF"/>
              <w:bottom w:val="single" w:sz="4" w:space="0" w:color="FFFFFF"/>
              <w:right w:val="single" w:sz="4" w:space="0" w:color="FFFFFF"/>
            </w:tcBorders>
            <w:shd w:val="clear" w:color="auto" w:fill="B4C6E7"/>
          </w:tcPr>
          <w:p w14:paraId="164089A6"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1.046</w:t>
            </w:r>
          </w:p>
        </w:tc>
        <w:tc>
          <w:tcPr>
            <w:tcW w:w="1933" w:type="dxa"/>
            <w:tcBorders>
              <w:left w:val="single" w:sz="4" w:space="0" w:color="FFFFFF"/>
              <w:bottom w:val="single" w:sz="4" w:space="0" w:color="FFFFFF"/>
              <w:right w:val="single" w:sz="4" w:space="0" w:color="FFFFFF"/>
            </w:tcBorders>
            <w:shd w:val="clear" w:color="auto" w:fill="B4C6E7"/>
          </w:tcPr>
          <w:p w14:paraId="51DF13D4"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1.566</w:t>
            </w:r>
          </w:p>
        </w:tc>
        <w:tc>
          <w:tcPr>
            <w:tcW w:w="1276" w:type="dxa"/>
            <w:tcBorders>
              <w:left w:val="single" w:sz="4" w:space="0" w:color="FFFFFF"/>
              <w:bottom w:val="single" w:sz="4" w:space="0" w:color="FFFFFF"/>
              <w:right w:val="single" w:sz="4" w:space="0" w:color="FFFFFF"/>
            </w:tcBorders>
            <w:shd w:val="clear" w:color="auto" w:fill="B4C6E7"/>
          </w:tcPr>
          <w:p w14:paraId="13DC3A13" w14:textId="77777777" w:rsidR="00675115" w:rsidRDefault="00F912AE">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76</w:t>
            </w:r>
          </w:p>
        </w:tc>
        <w:tc>
          <w:tcPr>
            <w:tcW w:w="1605" w:type="dxa"/>
            <w:tcBorders>
              <w:left w:val="single" w:sz="4" w:space="0" w:color="FFFFFF"/>
              <w:bottom w:val="single" w:sz="4" w:space="0" w:color="FFFFFF"/>
              <w:right w:val="single" w:sz="4" w:space="0" w:color="FFFFFF"/>
            </w:tcBorders>
            <w:shd w:val="clear" w:color="auto" w:fill="B4C6E7"/>
          </w:tcPr>
          <w:p w14:paraId="1E3A6AC7"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3.485</w:t>
            </w:r>
          </w:p>
        </w:tc>
      </w:tr>
      <w:tr w:rsidR="00675115" w14:paraId="66EE5699" w14:textId="77777777" w:rsidTr="728DE29F">
        <w:tc>
          <w:tcPr>
            <w:tcW w:w="1606" w:type="dxa"/>
            <w:tcBorders>
              <w:top w:val="single" w:sz="4" w:space="0" w:color="FFFFFF"/>
              <w:left w:val="single" w:sz="4" w:space="0" w:color="FFFFFF"/>
              <w:bottom w:val="single" w:sz="4" w:space="0" w:color="FFFFFF"/>
            </w:tcBorders>
            <w:shd w:val="clear" w:color="auto" w:fill="4472C4"/>
          </w:tcPr>
          <w:p w14:paraId="2E6A2654" w14:textId="77777777" w:rsidR="00675115" w:rsidRDefault="00F912AE">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ΣΥΝΟΛΟ</w:t>
            </w:r>
          </w:p>
        </w:tc>
        <w:tc>
          <w:tcPr>
            <w:tcW w:w="1725" w:type="dxa"/>
            <w:tcBorders>
              <w:top w:val="single" w:sz="4" w:space="0" w:color="FFFFFF"/>
              <w:left w:val="single" w:sz="4" w:space="0" w:color="FFFFFF"/>
              <w:bottom w:val="single" w:sz="4" w:space="0" w:color="FFFFFF"/>
              <w:right w:val="single" w:sz="4" w:space="0" w:color="FFFFFF"/>
            </w:tcBorders>
            <w:shd w:val="clear" w:color="auto" w:fill="D9E2F3"/>
          </w:tcPr>
          <w:p w14:paraId="298CC7AB"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12.973</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7809E901"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24.012</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6FB2877D"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26.968</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5139D615"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654</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604DA528" w14:textId="77777777" w:rsidR="00675115" w:rsidRDefault="00F912AE">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64.427</w:t>
            </w:r>
          </w:p>
        </w:tc>
      </w:tr>
    </w:tbl>
    <w:p w14:paraId="3DD355C9" w14:textId="77777777" w:rsidR="00675115" w:rsidRDefault="00675115">
      <w:pPr>
        <w:spacing w:line="259" w:lineRule="auto"/>
        <w:jc w:val="both"/>
        <w:rPr>
          <w:rFonts w:ascii="Calibri" w:eastAsia="Calibri" w:hAnsi="Calibri" w:cs="Calibri"/>
          <w:color w:val="000000"/>
          <w:sz w:val="19"/>
          <w:szCs w:val="19"/>
        </w:rPr>
      </w:pPr>
    </w:p>
    <w:p w14:paraId="1A81F0B1" w14:textId="77777777" w:rsidR="00675115" w:rsidRDefault="00675115">
      <w:pPr>
        <w:spacing w:line="259" w:lineRule="auto"/>
        <w:jc w:val="both"/>
        <w:rPr>
          <w:rFonts w:ascii="Calibri" w:eastAsia="Calibri" w:hAnsi="Calibri" w:cs="Calibri"/>
          <w:color w:val="000000"/>
          <w:sz w:val="19"/>
          <w:szCs w:val="19"/>
        </w:rPr>
      </w:pPr>
    </w:p>
    <w:p w14:paraId="623F022E" w14:textId="77777777" w:rsidR="00675115" w:rsidRDefault="00F912AE">
      <w:pPr>
        <w:spacing w:line="259" w:lineRule="auto"/>
        <w:jc w:val="both"/>
        <w:rPr>
          <w:rFonts w:ascii="Calibri" w:eastAsia="Calibri" w:hAnsi="Calibri" w:cs="Calibri"/>
          <w:color w:val="000000"/>
          <w:sz w:val="19"/>
          <w:szCs w:val="19"/>
        </w:rPr>
      </w:pPr>
      <w:r>
        <w:rPr>
          <w:rFonts w:ascii="Calibri" w:eastAsia="Calibri" w:hAnsi="Calibri" w:cs="Calibri"/>
          <w:color w:val="000000"/>
          <w:sz w:val="19"/>
          <w:szCs w:val="19"/>
        </w:rPr>
        <w:t>Πιν.8</w:t>
      </w:r>
    </w:p>
    <w:p w14:paraId="717AAFBA" w14:textId="77777777" w:rsidR="00675115" w:rsidRDefault="00675115">
      <w:pPr>
        <w:spacing w:line="259" w:lineRule="auto"/>
        <w:jc w:val="both"/>
        <w:rPr>
          <w:rFonts w:ascii="Calibri" w:eastAsia="Calibri" w:hAnsi="Calibri" w:cs="Calibri"/>
          <w:color w:val="000000"/>
          <w:sz w:val="19"/>
          <w:szCs w:val="19"/>
        </w:rPr>
      </w:pPr>
    </w:p>
    <w:tbl>
      <w:tblPr>
        <w:tblW w:w="9918" w:type="dxa"/>
        <w:tblInd w:w="108" w:type="dxa"/>
        <w:tblLook w:val="0000" w:firstRow="0" w:lastRow="0" w:firstColumn="0" w:lastColumn="0" w:noHBand="0" w:noVBand="0"/>
      </w:tblPr>
      <w:tblGrid>
        <w:gridCol w:w="915"/>
        <w:gridCol w:w="617"/>
        <w:gridCol w:w="627"/>
        <w:gridCol w:w="655"/>
        <w:gridCol w:w="644"/>
        <w:gridCol w:w="623"/>
        <w:gridCol w:w="675"/>
        <w:gridCol w:w="690"/>
        <w:gridCol w:w="675"/>
        <w:gridCol w:w="690"/>
        <w:gridCol w:w="735"/>
        <w:gridCol w:w="735"/>
        <w:gridCol w:w="781"/>
        <w:gridCol w:w="856"/>
      </w:tblGrid>
      <w:tr w:rsidR="00675115" w14:paraId="2C94092F" w14:textId="77777777">
        <w:tc>
          <w:tcPr>
            <w:tcW w:w="914" w:type="dxa"/>
            <w:tcBorders>
              <w:top w:val="single" w:sz="4" w:space="0" w:color="FFFFFF"/>
              <w:left w:val="single" w:sz="4" w:space="0" w:color="FFFFFF"/>
              <w:bottom w:val="single" w:sz="4" w:space="0" w:color="FFFFFF"/>
              <w:right w:val="single" w:sz="4" w:space="0" w:color="FFFFFF"/>
            </w:tcBorders>
            <w:shd w:val="clear" w:color="auto" w:fill="4472C4"/>
          </w:tcPr>
          <w:p w14:paraId="70BB3F89"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ΑΠΟΚ. ΔΙΟΙΚΗΣΗ</w:t>
            </w:r>
          </w:p>
        </w:tc>
        <w:tc>
          <w:tcPr>
            <w:tcW w:w="617" w:type="dxa"/>
            <w:tcBorders>
              <w:top w:val="single" w:sz="4" w:space="0" w:color="FFFFFF"/>
              <w:left w:val="single" w:sz="4" w:space="0" w:color="FFFFFF"/>
              <w:right w:val="single" w:sz="4" w:space="0" w:color="FFFFFF"/>
            </w:tcBorders>
            <w:shd w:val="clear" w:color="auto" w:fill="4472C4"/>
          </w:tcPr>
          <w:p w14:paraId="0203A2DC" w14:textId="77777777" w:rsidR="00675115" w:rsidRDefault="00F912AE">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2010</w:t>
            </w:r>
          </w:p>
        </w:tc>
        <w:tc>
          <w:tcPr>
            <w:tcW w:w="627" w:type="dxa"/>
            <w:tcBorders>
              <w:top w:val="single" w:sz="4" w:space="0" w:color="FFFFFF"/>
              <w:left w:val="single" w:sz="4" w:space="0" w:color="FFFFFF"/>
              <w:right w:val="single" w:sz="4" w:space="0" w:color="FFFFFF"/>
            </w:tcBorders>
            <w:shd w:val="clear" w:color="auto" w:fill="4472C4"/>
          </w:tcPr>
          <w:p w14:paraId="43A9C177" w14:textId="77777777" w:rsidR="00675115" w:rsidRDefault="00F912AE">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2011</w:t>
            </w:r>
          </w:p>
        </w:tc>
        <w:tc>
          <w:tcPr>
            <w:tcW w:w="655" w:type="dxa"/>
            <w:tcBorders>
              <w:top w:val="single" w:sz="4" w:space="0" w:color="FFFFFF"/>
              <w:left w:val="single" w:sz="4" w:space="0" w:color="FFFFFF"/>
              <w:right w:val="single" w:sz="4" w:space="0" w:color="FFFFFF"/>
            </w:tcBorders>
            <w:shd w:val="clear" w:color="auto" w:fill="4472C4"/>
          </w:tcPr>
          <w:p w14:paraId="1F8139E9" w14:textId="77777777" w:rsidR="00675115" w:rsidRDefault="00F912AE">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2012</w:t>
            </w:r>
          </w:p>
        </w:tc>
        <w:tc>
          <w:tcPr>
            <w:tcW w:w="644" w:type="dxa"/>
            <w:tcBorders>
              <w:top w:val="single" w:sz="4" w:space="0" w:color="FFFFFF"/>
              <w:left w:val="single" w:sz="4" w:space="0" w:color="FFFFFF"/>
              <w:right w:val="single" w:sz="4" w:space="0" w:color="FFFFFF"/>
            </w:tcBorders>
            <w:shd w:val="clear" w:color="auto" w:fill="4472C4"/>
          </w:tcPr>
          <w:p w14:paraId="3AD90078" w14:textId="77777777" w:rsidR="00675115" w:rsidRDefault="00F912AE">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2013</w:t>
            </w:r>
          </w:p>
        </w:tc>
        <w:tc>
          <w:tcPr>
            <w:tcW w:w="623" w:type="dxa"/>
            <w:tcBorders>
              <w:top w:val="single" w:sz="4" w:space="0" w:color="FFFFFF"/>
              <w:left w:val="single" w:sz="4" w:space="0" w:color="FFFFFF"/>
              <w:right w:val="single" w:sz="4" w:space="0" w:color="FFFFFF"/>
            </w:tcBorders>
            <w:shd w:val="clear" w:color="auto" w:fill="4472C4"/>
          </w:tcPr>
          <w:p w14:paraId="4545C546" w14:textId="77777777" w:rsidR="00675115" w:rsidRDefault="00F912AE">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2014</w:t>
            </w:r>
          </w:p>
        </w:tc>
        <w:tc>
          <w:tcPr>
            <w:tcW w:w="675" w:type="dxa"/>
            <w:tcBorders>
              <w:top w:val="single" w:sz="4" w:space="0" w:color="FFFFFF"/>
              <w:left w:val="single" w:sz="4" w:space="0" w:color="FFFFFF"/>
              <w:right w:val="single" w:sz="4" w:space="0" w:color="FFFFFF"/>
            </w:tcBorders>
            <w:shd w:val="clear" w:color="auto" w:fill="4472C4"/>
          </w:tcPr>
          <w:p w14:paraId="5BB12B56"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2015</w:t>
            </w:r>
          </w:p>
        </w:tc>
        <w:tc>
          <w:tcPr>
            <w:tcW w:w="690" w:type="dxa"/>
            <w:tcBorders>
              <w:top w:val="single" w:sz="4" w:space="0" w:color="FFFFFF"/>
              <w:left w:val="single" w:sz="4" w:space="0" w:color="FFFFFF"/>
              <w:right w:val="single" w:sz="4" w:space="0" w:color="FFFFFF"/>
            </w:tcBorders>
            <w:shd w:val="clear" w:color="auto" w:fill="4472C4"/>
          </w:tcPr>
          <w:p w14:paraId="00C07840"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2016</w:t>
            </w:r>
          </w:p>
        </w:tc>
        <w:tc>
          <w:tcPr>
            <w:tcW w:w="675" w:type="dxa"/>
            <w:tcBorders>
              <w:top w:val="single" w:sz="4" w:space="0" w:color="FFFFFF"/>
              <w:left w:val="single" w:sz="4" w:space="0" w:color="FFFFFF"/>
              <w:right w:val="single" w:sz="4" w:space="0" w:color="FFFFFF"/>
            </w:tcBorders>
            <w:shd w:val="clear" w:color="auto" w:fill="4472C4"/>
          </w:tcPr>
          <w:p w14:paraId="6CD3E1A9"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2017</w:t>
            </w:r>
          </w:p>
        </w:tc>
        <w:tc>
          <w:tcPr>
            <w:tcW w:w="690" w:type="dxa"/>
            <w:tcBorders>
              <w:top w:val="single" w:sz="4" w:space="0" w:color="FFFFFF"/>
              <w:left w:val="single" w:sz="4" w:space="0" w:color="FFFFFF"/>
              <w:right w:val="single" w:sz="4" w:space="0" w:color="FFFFFF"/>
            </w:tcBorders>
            <w:shd w:val="clear" w:color="auto" w:fill="4472C4"/>
          </w:tcPr>
          <w:p w14:paraId="145E21DF"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2018</w:t>
            </w:r>
          </w:p>
        </w:tc>
        <w:tc>
          <w:tcPr>
            <w:tcW w:w="735" w:type="dxa"/>
            <w:tcBorders>
              <w:top w:val="single" w:sz="4" w:space="0" w:color="FFFFFF"/>
              <w:left w:val="single" w:sz="4" w:space="0" w:color="FFFFFF"/>
              <w:right w:val="single" w:sz="4" w:space="0" w:color="FFFFFF"/>
            </w:tcBorders>
            <w:shd w:val="clear" w:color="auto" w:fill="4472C4"/>
          </w:tcPr>
          <w:p w14:paraId="59DEC491"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2019</w:t>
            </w:r>
          </w:p>
        </w:tc>
        <w:tc>
          <w:tcPr>
            <w:tcW w:w="735" w:type="dxa"/>
            <w:tcBorders>
              <w:top w:val="single" w:sz="4" w:space="0" w:color="FFFFFF"/>
              <w:left w:val="single" w:sz="4" w:space="0" w:color="FFFFFF"/>
            </w:tcBorders>
            <w:shd w:val="clear" w:color="auto" w:fill="4472C4"/>
          </w:tcPr>
          <w:p w14:paraId="77F781D2"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2020</w:t>
            </w:r>
          </w:p>
        </w:tc>
        <w:tc>
          <w:tcPr>
            <w:tcW w:w="781" w:type="dxa"/>
            <w:tcBorders>
              <w:top w:val="single" w:sz="4" w:space="0" w:color="FFFFFF"/>
              <w:left w:val="single" w:sz="4" w:space="0" w:color="FFFFFF"/>
              <w:right w:val="single" w:sz="4" w:space="0" w:color="FFFFFF"/>
            </w:tcBorders>
            <w:shd w:val="clear" w:color="auto" w:fill="4472C4"/>
          </w:tcPr>
          <w:p w14:paraId="1897C7B7" w14:textId="77777777" w:rsidR="00675115" w:rsidRDefault="00F912AE">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2021</w:t>
            </w:r>
          </w:p>
        </w:tc>
        <w:tc>
          <w:tcPr>
            <w:tcW w:w="856" w:type="dxa"/>
            <w:tcBorders>
              <w:top w:val="single" w:sz="4" w:space="0" w:color="FFFFFF"/>
              <w:left w:val="single" w:sz="4" w:space="0" w:color="FFFFFF"/>
              <w:right w:val="single" w:sz="4" w:space="0" w:color="FFFFFF"/>
            </w:tcBorders>
            <w:shd w:val="clear" w:color="auto" w:fill="4472C4"/>
          </w:tcPr>
          <w:p w14:paraId="6431F3FE" w14:textId="77777777" w:rsidR="00675115" w:rsidRDefault="00F912AE">
            <w:pPr>
              <w:spacing w:after="20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Σύνολο</w:t>
            </w:r>
          </w:p>
        </w:tc>
      </w:tr>
      <w:tr w:rsidR="00675115" w14:paraId="10338FDB" w14:textId="77777777">
        <w:tc>
          <w:tcPr>
            <w:tcW w:w="914" w:type="dxa"/>
            <w:tcBorders>
              <w:top w:val="single" w:sz="4" w:space="0" w:color="FFFFFF"/>
              <w:left w:val="single" w:sz="4" w:space="0" w:color="FFFFFF"/>
              <w:bottom w:val="single" w:sz="4" w:space="0" w:color="FFFFFF"/>
            </w:tcBorders>
            <w:shd w:val="clear" w:color="auto" w:fill="4472C4"/>
          </w:tcPr>
          <w:p w14:paraId="5302DD3E"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ΑΙΓΑΙΟΥ</w:t>
            </w:r>
          </w:p>
        </w:tc>
        <w:tc>
          <w:tcPr>
            <w:tcW w:w="617" w:type="dxa"/>
            <w:tcBorders>
              <w:top w:val="single" w:sz="4" w:space="0" w:color="FFFFFF"/>
              <w:left w:val="single" w:sz="4" w:space="0" w:color="FFFFFF"/>
              <w:bottom w:val="single" w:sz="4" w:space="0" w:color="FFFFFF"/>
              <w:right w:val="single" w:sz="4" w:space="0" w:color="FFFFFF"/>
            </w:tcBorders>
            <w:shd w:val="clear" w:color="auto" w:fill="B4C6E7"/>
          </w:tcPr>
          <w:p w14:paraId="56EE48EE"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B4C6E7"/>
          </w:tcPr>
          <w:p w14:paraId="7842F596"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55" w:type="dxa"/>
            <w:tcBorders>
              <w:top w:val="single" w:sz="4" w:space="0" w:color="FFFFFF"/>
              <w:left w:val="single" w:sz="4" w:space="0" w:color="FFFFFF"/>
              <w:bottom w:val="single" w:sz="4" w:space="0" w:color="FFFFFF"/>
              <w:right w:val="single" w:sz="4" w:space="0" w:color="FFFFFF"/>
            </w:tcBorders>
            <w:shd w:val="clear" w:color="auto" w:fill="B4C6E7"/>
          </w:tcPr>
          <w:p w14:paraId="17310F6F"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56B20A0C"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23" w:type="dxa"/>
            <w:tcBorders>
              <w:top w:val="single" w:sz="4" w:space="0" w:color="FFFFFF"/>
              <w:left w:val="single" w:sz="4" w:space="0" w:color="FFFFFF"/>
              <w:bottom w:val="single" w:sz="4" w:space="0" w:color="FFFFFF"/>
              <w:right w:val="single" w:sz="4" w:space="0" w:color="FFFFFF"/>
            </w:tcBorders>
            <w:shd w:val="clear" w:color="auto" w:fill="B4C6E7"/>
          </w:tcPr>
          <w:p w14:paraId="2CC21B90"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5D9A48CF"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6F74D8FD"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704A35C2"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40</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0B7DDE6E"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32</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6CC8039C"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120</w:t>
            </w:r>
          </w:p>
        </w:tc>
        <w:tc>
          <w:tcPr>
            <w:tcW w:w="735" w:type="dxa"/>
            <w:tcBorders>
              <w:top w:val="single" w:sz="4" w:space="0" w:color="FFFFFF"/>
              <w:left w:val="single" w:sz="4" w:space="0" w:color="FFFFFF"/>
              <w:bottom w:val="single" w:sz="4" w:space="0" w:color="FFFFFF"/>
            </w:tcBorders>
            <w:shd w:val="clear" w:color="auto" w:fill="B4C6E7"/>
          </w:tcPr>
          <w:p w14:paraId="4D66CF1A"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1.090</w:t>
            </w:r>
          </w:p>
        </w:tc>
        <w:tc>
          <w:tcPr>
            <w:tcW w:w="781" w:type="dxa"/>
            <w:tcBorders>
              <w:top w:val="single" w:sz="4" w:space="0" w:color="FFFFFF"/>
              <w:left w:val="single" w:sz="4" w:space="0" w:color="FFFFFF"/>
              <w:bottom w:val="single" w:sz="4" w:space="0" w:color="FFFFFF"/>
              <w:right w:val="single" w:sz="4" w:space="0" w:color="FFFFFF"/>
            </w:tcBorders>
            <w:shd w:val="clear" w:color="auto" w:fill="B4C6E7"/>
          </w:tcPr>
          <w:p w14:paraId="19EEDD1C"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243</w:t>
            </w:r>
          </w:p>
        </w:tc>
        <w:tc>
          <w:tcPr>
            <w:tcW w:w="856" w:type="dxa"/>
            <w:tcBorders>
              <w:top w:val="single" w:sz="4" w:space="0" w:color="FFFFFF"/>
              <w:left w:val="single" w:sz="4" w:space="0" w:color="FFFFFF"/>
              <w:bottom w:val="single" w:sz="4" w:space="0" w:color="FFFFFF"/>
              <w:right w:val="single" w:sz="4" w:space="0" w:color="FFFFFF"/>
            </w:tcBorders>
            <w:shd w:val="clear" w:color="auto" w:fill="B4C6E7"/>
          </w:tcPr>
          <w:p w14:paraId="4992A27D"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1.547</w:t>
            </w:r>
          </w:p>
        </w:tc>
      </w:tr>
      <w:tr w:rsidR="00675115" w14:paraId="4CD3D934" w14:textId="77777777">
        <w:tc>
          <w:tcPr>
            <w:tcW w:w="914" w:type="dxa"/>
            <w:tcBorders>
              <w:top w:val="single" w:sz="4" w:space="0" w:color="FFFFFF"/>
              <w:left w:val="single" w:sz="4" w:space="0" w:color="FFFFFF"/>
              <w:bottom w:val="single" w:sz="4" w:space="0" w:color="FFFFFF"/>
            </w:tcBorders>
            <w:shd w:val="clear" w:color="auto" w:fill="4472C4"/>
          </w:tcPr>
          <w:p w14:paraId="537A8F4F"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ΑΤΤΙΚΗΣ</w:t>
            </w:r>
          </w:p>
        </w:tc>
        <w:tc>
          <w:tcPr>
            <w:tcW w:w="617" w:type="dxa"/>
            <w:tcBorders>
              <w:top w:val="single" w:sz="4" w:space="0" w:color="FFFFFF"/>
              <w:left w:val="single" w:sz="4" w:space="0" w:color="FFFFFF"/>
              <w:bottom w:val="single" w:sz="4" w:space="0" w:color="FFFFFF"/>
              <w:right w:val="single" w:sz="4" w:space="0" w:color="FFFFFF"/>
            </w:tcBorders>
            <w:shd w:val="clear" w:color="auto" w:fill="D9E2F3"/>
          </w:tcPr>
          <w:p w14:paraId="2908EB2C"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D9E2F3"/>
          </w:tcPr>
          <w:p w14:paraId="641034AC"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422</w:t>
            </w:r>
          </w:p>
        </w:tc>
        <w:tc>
          <w:tcPr>
            <w:tcW w:w="655" w:type="dxa"/>
            <w:tcBorders>
              <w:top w:val="single" w:sz="4" w:space="0" w:color="FFFFFF"/>
              <w:left w:val="single" w:sz="4" w:space="0" w:color="FFFFFF"/>
              <w:bottom w:val="single" w:sz="4" w:space="0" w:color="FFFFFF"/>
              <w:right w:val="single" w:sz="4" w:space="0" w:color="FFFFFF"/>
            </w:tcBorders>
            <w:shd w:val="clear" w:color="auto" w:fill="D9E2F3"/>
          </w:tcPr>
          <w:p w14:paraId="406E7520"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503</w:t>
            </w:r>
          </w:p>
        </w:tc>
        <w:tc>
          <w:tcPr>
            <w:tcW w:w="644" w:type="dxa"/>
            <w:tcBorders>
              <w:top w:val="single" w:sz="4" w:space="0" w:color="FFFFFF"/>
              <w:left w:val="single" w:sz="4" w:space="0" w:color="FFFFFF"/>
              <w:bottom w:val="single" w:sz="4" w:space="0" w:color="FFFFFF"/>
              <w:right w:val="single" w:sz="4" w:space="0" w:color="FFFFFF"/>
            </w:tcBorders>
            <w:shd w:val="clear" w:color="auto" w:fill="D9E2F3"/>
          </w:tcPr>
          <w:p w14:paraId="2D556D22"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277</w:t>
            </w:r>
          </w:p>
        </w:tc>
        <w:tc>
          <w:tcPr>
            <w:tcW w:w="623" w:type="dxa"/>
            <w:tcBorders>
              <w:top w:val="single" w:sz="4" w:space="0" w:color="FFFFFF"/>
              <w:left w:val="single" w:sz="4" w:space="0" w:color="FFFFFF"/>
              <w:bottom w:val="single" w:sz="4" w:space="0" w:color="FFFFFF"/>
              <w:right w:val="single" w:sz="4" w:space="0" w:color="FFFFFF"/>
            </w:tcBorders>
            <w:shd w:val="clear" w:color="auto" w:fill="D9E2F3"/>
          </w:tcPr>
          <w:p w14:paraId="26162648"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197</w:t>
            </w:r>
          </w:p>
        </w:tc>
        <w:tc>
          <w:tcPr>
            <w:tcW w:w="675" w:type="dxa"/>
            <w:tcBorders>
              <w:top w:val="single" w:sz="4" w:space="0" w:color="FFFFFF"/>
              <w:left w:val="single" w:sz="4" w:space="0" w:color="FFFFFF"/>
              <w:bottom w:val="single" w:sz="4" w:space="0" w:color="FFFFFF"/>
              <w:right w:val="single" w:sz="4" w:space="0" w:color="FFFFFF"/>
            </w:tcBorders>
            <w:shd w:val="clear" w:color="auto" w:fill="D9E2F3"/>
          </w:tcPr>
          <w:p w14:paraId="73BD525E"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469</w:t>
            </w:r>
          </w:p>
        </w:tc>
        <w:tc>
          <w:tcPr>
            <w:tcW w:w="690" w:type="dxa"/>
            <w:tcBorders>
              <w:top w:val="single" w:sz="4" w:space="0" w:color="FFFFFF"/>
              <w:left w:val="single" w:sz="4" w:space="0" w:color="FFFFFF"/>
              <w:bottom w:val="single" w:sz="4" w:space="0" w:color="FFFFFF"/>
              <w:right w:val="single" w:sz="4" w:space="0" w:color="FFFFFF"/>
            </w:tcBorders>
            <w:shd w:val="clear" w:color="auto" w:fill="D9E2F3"/>
          </w:tcPr>
          <w:p w14:paraId="0BED1987"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1.733</w:t>
            </w:r>
          </w:p>
        </w:tc>
        <w:tc>
          <w:tcPr>
            <w:tcW w:w="675" w:type="dxa"/>
            <w:tcBorders>
              <w:top w:val="single" w:sz="4" w:space="0" w:color="FFFFFF"/>
              <w:left w:val="single" w:sz="4" w:space="0" w:color="FFFFFF"/>
              <w:bottom w:val="single" w:sz="4" w:space="0" w:color="FFFFFF"/>
              <w:right w:val="single" w:sz="4" w:space="0" w:color="FFFFFF"/>
            </w:tcBorders>
            <w:shd w:val="clear" w:color="auto" w:fill="D9E2F3"/>
          </w:tcPr>
          <w:p w14:paraId="12373A62"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3.164</w:t>
            </w:r>
          </w:p>
        </w:tc>
        <w:tc>
          <w:tcPr>
            <w:tcW w:w="690" w:type="dxa"/>
            <w:tcBorders>
              <w:top w:val="single" w:sz="4" w:space="0" w:color="FFFFFF"/>
              <w:left w:val="single" w:sz="4" w:space="0" w:color="FFFFFF"/>
              <w:bottom w:val="single" w:sz="4" w:space="0" w:color="FFFFFF"/>
              <w:right w:val="single" w:sz="4" w:space="0" w:color="FFFFFF"/>
            </w:tcBorders>
            <w:shd w:val="clear" w:color="auto" w:fill="D9E2F3"/>
          </w:tcPr>
          <w:p w14:paraId="50799727"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7.253</w:t>
            </w:r>
          </w:p>
        </w:tc>
        <w:tc>
          <w:tcPr>
            <w:tcW w:w="735" w:type="dxa"/>
            <w:tcBorders>
              <w:top w:val="single" w:sz="4" w:space="0" w:color="FFFFFF"/>
              <w:left w:val="single" w:sz="4" w:space="0" w:color="FFFFFF"/>
              <w:bottom w:val="single" w:sz="4" w:space="0" w:color="FFFFFF"/>
              <w:right w:val="single" w:sz="4" w:space="0" w:color="FFFFFF"/>
            </w:tcBorders>
            <w:shd w:val="clear" w:color="auto" w:fill="D9E2F3"/>
          </w:tcPr>
          <w:p w14:paraId="258546F4"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12.264</w:t>
            </w:r>
          </w:p>
        </w:tc>
        <w:tc>
          <w:tcPr>
            <w:tcW w:w="735" w:type="dxa"/>
            <w:tcBorders>
              <w:top w:val="single" w:sz="4" w:space="0" w:color="FFFFFF"/>
              <w:left w:val="single" w:sz="4" w:space="0" w:color="FFFFFF"/>
              <w:bottom w:val="single" w:sz="4" w:space="0" w:color="FFFFFF"/>
            </w:tcBorders>
            <w:shd w:val="clear" w:color="auto" w:fill="D9E2F3"/>
          </w:tcPr>
          <w:p w14:paraId="4F3C5333"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16.586</w:t>
            </w:r>
          </w:p>
        </w:tc>
        <w:tc>
          <w:tcPr>
            <w:tcW w:w="781" w:type="dxa"/>
            <w:tcBorders>
              <w:top w:val="single" w:sz="4" w:space="0" w:color="FFFFFF"/>
              <w:left w:val="single" w:sz="4" w:space="0" w:color="FFFFFF"/>
              <w:bottom w:val="single" w:sz="4" w:space="0" w:color="FFFFFF"/>
              <w:right w:val="single" w:sz="4" w:space="0" w:color="FFFFFF"/>
            </w:tcBorders>
            <w:shd w:val="clear" w:color="auto" w:fill="D9E2F3"/>
          </w:tcPr>
          <w:p w14:paraId="5A99B575"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1.122</w:t>
            </w:r>
          </w:p>
        </w:tc>
        <w:tc>
          <w:tcPr>
            <w:tcW w:w="856" w:type="dxa"/>
            <w:tcBorders>
              <w:top w:val="single" w:sz="4" w:space="0" w:color="FFFFFF"/>
              <w:left w:val="single" w:sz="4" w:space="0" w:color="FFFFFF"/>
              <w:bottom w:val="single" w:sz="4" w:space="0" w:color="FFFFFF"/>
              <w:right w:val="single" w:sz="4" w:space="0" w:color="FFFFFF"/>
            </w:tcBorders>
            <w:shd w:val="clear" w:color="auto" w:fill="D9E2F3"/>
          </w:tcPr>
          <w:p w14:paraId="587BAB3C"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43.990</w:t>
            </w:r>
          </w:p>
        </w:tc>
      </w:tr>
      <w:tr w:rsidR="00675115" w14:paraId="173F0708" w14:textId="77777777">
        <w:tc>
          <w:tcPr>
            <w:tcW w:w="914" w:type="dxa"/>
            <w:tcBorders>
              <w:top w:val="single" w:sz="4" w:space="0" w:color="FFFFFF"/>
              <w:left w:val="single" w:sz="4" w:space="0" w:color="FFFFFF"/>
              <w:bottom w:val="single" w:sz="4" w:space="0" w:color="FFFFFF"/>
            </w:tcBorders>
            <w:shd w:val="clear" w:color="auto" w:fill="4472C4"/>
          </w:tcPr>
          <w:p w14:paraId="189789FE"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ΗΠΕΙΡΟΥ – ΔΥΤΙΚΗΣ ΜΑΚΕΔΟΝΙΑΣ</w:t>
            </w:r>
          </w:p>
        </w:tc>
        <w:tc>
          <w:tcPr>
            <w:tcW w:w="617" w:type="dxa"/>
            <w:tcBorders>
              <w:top w:val="single" w:sz="4" w:space="0" w:color="FFFFFF"/>
              <w:left w:val="single" w:sz="4" w:space="0" w:color="FFFFFF"/>
              <w:bottom w:val="single" w:sz="4" w:space="0" w:color="FFFFFF"/>
              <w:right w:val="single" w:sz="4" w:space="0" w:color="FFFFFF"/>
            </w:tcBorders>
            <w:shd w:val="clear" w:color="auto" w:fill="B4C6E7"/>
          </w:tcPr>
          <w:p w14:paraId="121FD38A"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B4C6E7"/>
          </w:tcPr>
          <w:p w14:paraId="00B008B9"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52</w:t>
            </w:r>
          </w:p>
        </w:tc>
        <w:tc>
          <w:tcPr>
            <w:tcW w:w="655" w:type="dxa"/>
            <w:tcBorders>
              <w:top w:val="single" w:sz="4" w:space="0" w:color="FFFFFF"/>
              <w:left w:val="single" w:sz="4" w:space="0" w:color="FFFFFF"/>
              <w:bottom w:val="single" w:sz="4" w:space="0" w:color="FFFFFF"/>
              <w:right w:val="single" w:sz="4" w:space="0" w:color="FFFFFF"/>
            </w:tcBorders>
            <w:shd w:val="clear" w:color="auto" w:fill="B4C6E7"/>
          </w:tcPr>
          <w:p w14:paraId="7C675C08"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16</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138328F9"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23" w:type="dxa"/>
            <w:tcBorders>
              <w:top w:val="single" w:sz="4" w:space="0" w:color="FFFFFF"/>
              <w:left w:val="single" w:sz="4" w:space="0" w:color="FFFFFF"/>
              <w:bottom w:val="single" w:sz="4" w:space="0" w:color="FFFFFF"/>
              <w:right w:val="single" w:sz="4" w:space="0" w:color="FFFFFF"/>
            </w:tcBorders>
            <w:shd w:val="clear" w:color="auto" w:fill="B4C6E7"/>
          </w:tcPr>
          <w:p w14:paraId="1AA1B773"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54B6C890"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5FCB5F43"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8</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15C6873E"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14</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07581EC8"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22</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2D965B08"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128</w:t>
            </w:r>
          </w:p>
        </w:tc>
        <w:tc>
          <w:tcPr>
            <w:tcW w:w="735" w:type="dxa"/>
            <w:tcBorders>
              <w:top w:val="single" w:sz="4" w:space="0" w:color="FFFFFF"/>
              <w:left w:val="single" w:sz="4" w:space="0" w:color="FFFFFF"/>
              <w:bottom w:val="single" w:sz="4" w:space="0" w:color="FFFFFF"/>
            </w:tcBorders>
            <w:shd w:val="clear" w:color="auto" w:fill="B4C6E7"/>
          </w:tcPr>
          <w:p w14:paraId="50E89EE6"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922</w:t>
            </w:r>
          </w:p>
        </w:tc>
        <w:tc>
          <w:tcPr>
            <w:tcW w:w="781" w:type="dxa"/>
            <w:tcBorders>
              <w:top w:val="single" w:sz="4" w:space="0" w:color="FFFFFF"/>
              <w:left w:val="single" w:sz="4" w:space="0" w:color="FFFFFF"/>
              <w:bottom w:val="single" w:sz="4" w:space="0" w:color="FFFFFF"/>
              <w:right w:val="single" w:sz="4" w:space="0" w:color="FFFFFF"/>
            </w:tcBorders>
            <w:shd w:val="clear" w:color="auto" w:fill="B4C6E7"/>
          </w:tcPr>
          <w:p w14:paraId="1E19BD42"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229</w:t>
            </w:r>
          </w:p>
        </w:tc>
        <w:tc>
          <w:tcPr>
            <w:tcW w:w="856" w:type="dxa"/>
            <w:tcBorders>
              <w:top w:val="single" w:sz="4" w:space="0" w:color="FFFFFF"/>
              <w:left w:val="single" w:sz="4" w:space="0" w:color="FFFFFF"/>
              <w:bottom w:val="single" w:sz="4" w:space="0" w:color="FFFFFF"/>
              <w:right w:val="single" w:sz="4" w:space="0" w:color="FFFFFF"/>
            </w:tcBorders>
            <w:shd w:val="clear" w:color="auto" w:fill="B4C6E7"/>
          </w:tcPr>
          <w:p w14:paraId="00DC8B1F"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1.401</w:t>
            </w:r>
          </w:p>
        </w:tc>
      </w:tr>
      <w:tr w:rsidR="00675115" w14:paraId="2DA5C07C" w14:textId="77777777">
        <w:tc>
          <w:tcPr>
            <w:tcW w:w="914" w:type="dxa"/>
            <w:tcBorders>
              <w:top w:val="single" w:sz="4" w:space="0" w:color="FFFFFF"/>
              <w:left w:val="single" w:sz="4" w:space="0" w:color="FFFFFF"/>
              <w:bottom w:val="single" w:sz="4" w:space="0" w:color="FFFFFF"/>
            </w:tcBorders>
            <w:shd w:val="clear" w:color="auto" w:fill="4472C4"/>
          </w:tcPr>
          <w:p w14:paraId="4539A8FA"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ΘΕΣΣΑΛΙΑΣ – ΣΤΕΡΕΑΣ ΕΛΛΑΔΑΣ</w:t>
            </w:r>
          </w:p>
        </w:tc>
        <w:tc>
          <w:tcPr>
            <w:tcW w:w="617" w:type="dxa"/>
            <w:tcBorders>
              <w:top w:val="single" w:sz="4" w:space="0" w:color="FFFFFF"/>
              <w:left w:val="single" w:sz="4" w:space="0" w:color="FFFFFF"/>
              <w:bottom w:val="single" w:sz="4" w:space="0" w:color="FFFFFF"/>
              <w:right w:val="single" w:sz="4" w:space="0" w:color="FFFFFF"/>
            </w:tcBorders>
            <w:shd w:val="clear" w:color="auto" w:fill="D9E2F3"/>
          </w:tcPr>
          <w:p w14:paraId="1FE2DD96"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D9E2F3"/>
          </w:tcPr>
          <w:p w14:paraId="0FD50286"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51</w:t>
            </w:r>
          </w:p>
        </w:tc>
        <w:tc>
          <w:tcPr>
            <w:tcW w:w="655" w:type="dxa"/>
            <w:tcBorders>
              <w:top w:val="single" w:sz="4" w:space="0" w:color="FFFFFF"/>
              <w:left w:val="single" w:sz="4" w:space="0" w:color="FFFFFF"/>
              <w:bottom w:val="single" w:sz="4" w:space="0" w:color="FFFFFF"/>
              <w:right w:val="single" w:sz="4" w:space="0" w:color="FFFFFF"/>
            </w:tcBorders>
            <w:shd w:val="clear" w:color="auto" w:fill="D9E2F3"/>
          </w:tcPr>
          <w:p w14:paraId="6C375A72"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21</w:t>
            </w:r>
          </w:p>
        </w:tc>
        <w:tc>
          <w:tcPr>
            <w:tcW w:w="644" w:type="dxa"/>
            <w:tcBorders>
              <w:top w:val="single" w:sz="4" w:space="0" w:color="FFFFFF"/>
              <w:left w:val="single" w:sz="4" w:space="0" w:color="FFFFFF"/>
              <w:bottom w:val="single" w:sz="4" w:space="0" w:color="FFFFFF"/>
              <w:right w:val="single" w:sz="4" w:space="0" w:color="FFFFFF"/>
            </w:tcBorders>
            <w:shd w:val="clear" w:color="auto" w:fill="D9E2F3"/>
          </w:tcPr>
          <w:p w14:paraId="1391D46B"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w:t>
            </w:r>
          </w:p>
        </w:tc>
        <w:tc>
          <w:tcPr>
            <w:tcW w:w="623" w:type="dxa"/>
            <w:tcBorders>
              <w:top w:val="single" w:sz="4" w:space="0" w:color="FFFFFF"/>
              <w:left w:val="single" w:sz="4" w:space="0" w:color="FFFFFF"/>
              <w:bottom w:val="single" w:sz="4" w:space="0" w:color="FFFFFF"/>
              <w:right w:val="single" w:sz="4" w:space="0" w:color="FFFFFF"/>
            </w:tcBorders>
            <w:shd w:val="clear" w:color="auto" w:fill="D9E2F3"/>
          </w:tcPr>
          <w:p w14:paraId="4C2A823A"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15</w:t>
            </w:r>
          </w:p>
        </w:tc>
        <w:tc>
          <w:tcPr>
            <w:tcW w:w="675" w:type="dxa"/>
            <w:tcBorders>
              <w:top w:val="single" w:sz="4" w:space="0" w:color="FFFFFF"/>
              <w:left w:val="single" w:sz="4" w:space="0" w:color="FFFFFF"/>
              <w:bottom w:val="single" w:sz="4" w:space="0" w:color="FFFFFF"/>
              <w:right w:val="single" w:sz="4" w:space="0" w:color="FFFFFF"/>
            </w:tcBorders>
            <w:shd w:val="clear" w:color="auto" w:fill="D9E2F3"/>
          </w:tcPr>
          <w:p w14:paraId="6109C677"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28</w:t>
            </w:r>
          </w:p>
        </w:tc>
        <w:tc>
          <w:tcPr>
            <w:tcW w:w="690" w:type="dxa"/>
            <w:tcBorders>
              <w:top w:val="single" w:sz="4" w:space="0" w:color="FFFFFF"/>
              <w:left w:val="single" w:sz="4" w:space="0" w:color="FFFFFF"/>
              <w:bottom w:val="single" w:sz="4" w:space="0" w:color="FFFFFF"/>
              <w:right w:val="single" w:sz="4" w:space="0" w:color="FFFFFF"/>
            </w:tcBorders>
            <w:shd w:val="clear" w:color="auto" w:fill="D9E2F3"/>
          </w:tcPr>
          <w:p w14:paraId="6089FD39"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48</w:t>
            </w:r>
          </w:p>
        </w:tc>
        <w:tc>
          <w:tcPr>
            <w:tcW w:w="675" w:type="dxa"/>
            <w:tcBorders>
              <w:top w:val="single" w:sz="4" w:space="0" w:color="FFFFFF"/>
              <w:left w:val="single" w:sz="4" w:space="0" w:color="FFFFFF"/>
              <w:bottom w:val="single" w:sz="4" w:space="0" w:color="FFFFFF"/>
              <w:right w:val="single" w:sz="4" w:space="0" w:color="FFFFFF"/>
            </w:tcBorders>
            <w:shd w:val="clear" w:color="auto" w:fill="D9E2F3"/>
          </w:tcPr>
          <w:p w14:paraId="1D3E6FDD"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98</w:t>
            </w:r>
          </w:p>
        </w:tc>
        <w:tc>
          <w:tcPr>
            <w:tcW w:w="690" w:type="dxa"/>
            <w:tcBorders>
              <w:top w:val="single" w:sz="4" w:space="0" w:color="FFFFFF"/>
              <w:left w:val="single" w:sz="4" w:space="0" w:color="FFFFFF"/>
              <w:bottom w:val="single" w:sz="4" w:space="0" w:color="FFFFFF"/>
              <w:right w:val="single" w:sz="4" w:space="0" w:color="FFFFFF"/>
            </w:tcBorders>
            <w:shd w:val="clear" w:color="auto" w:fill="D9E2F3"/>
          </w:tcPr>
          <w:p w14:paraId="275AF253"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338</w:t>
            </w:r>
          </w:p>
        </w:tc>
        <w:tc>
          <w:tcPr>
            <w:tcW w:w="735" w:type="dxa"/>
            <w:tcBorders>
              <w:top w:val="single" w:sz="4" w:space="0" w:color="FFFFFF"/>
              <w:left w:val="single" w:sz="4" w:space="0" w:color="FFFFFF"/>
              <w:bottom w:val="single" w:sz="4" w:space="0" w:color="FFFFFF"/>
              <w:right w:val="single" w:sz="4" w:space="0" w:color="FFFFFF"/>
            </w:tcBorders>
            <w:shd w:val="clear" w:color="auto" w:fill="D9E2F3"/>
          </w:tcPr>
          <w:p w14:paraId="15BA7D90"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758</w:t>
            </w:r>
          </w:p>
        </w:tc>
        <w:tc>
          <w:tcPr>
            <w:tcW w:w="735" w:type="dxa"/>
            <w:tcBorders>
              <w:top w:val="single" w:sz="4" w:space="0" w:color="FFFFFF"/>
              <w:left w:val="single" w:sz="4" w:space="0" w:color="FFFFFF"/>
              <w:bottom w:val="single" w:sz="4" w:space="0" w:color="FFFFFF"/>
            </w:tcBorders>
            <w:shd w:val="clear" w:color="auto" w:fill="D9E2F3"/>
          </w:tcPr>
          <w:p w14:paraId="0F5C44A8"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2.606</w:t>
            </w:r>
          </w:p>
        </w:tc>
        <w:tc>
          <w:tcPr>
            <w:tcW w:w="781" w:type="dxa"/>
            <w:tcBorders>
              <w:top w:val="single" w:sz="4" w:space="0" w:color="FFFFFF"/>
              <w:left w:val="single" w:sz="4" w:space="0" w:color="FFFFFF"/>
              <w:bottom w:val="single" w:sz="4" w:space="0" w:color="FFFFFF"/>
              <w:right w:val="single" w:sz="4" w:space="0" w:color="FFFFFF"/>
            </w:tcBorders>
            <w:shd w:val="clear" w:color="auto" w:fill="D9E2F3"/>
          </w:tcPr>
          <w:p w14:paraId="57CD5120"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427</w:t>
            </w:r>
          </w:p>
        </w:tc>
        <w:tc>
          <w:tcPr>
            <w:tcW w:w="856" w:type="dxa"/>
            <w:tcBorders>
              <w:top w:val="single" w:sz="4" w:space="0" w:color="FFFFFF"/>
              <w:left w:val="single" w:sz="4" w:space="0" w:color="FFFFFF"/>
              <w:bottom w:val="single" w:sz="4" w:space="0" w:color="FFFFFF"/>
              <w:right w:val="single" w:sz="4" w:space="0" w:color="FFFFFF"/>
            </w:tcBorders>
            <w:shd w:val="clear" w:color="auto" w:fill="D9E2F3"/>
          </w:tcPr>
          <w:p w14:paraId="7A69859A"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4.399</w:t>
            </w:r>
          </w:p>
        </w:tc>
      </w:tr>
      <w:tr w:rsidR="00675115" w14:paraId="2F7952EC" w14:textId="77777777">
        <w:tc>
          <w:tcPr>
            <w:tcW w:w="914" w:type="dxa"/>
            <w:tcBorders>
              <w:top w:val="single" w:sz="4" w:space="0" w:color="FFFFFF"/>
              <w:left w:val="single" w:sz="4" w:space="0" w:color="FFFFFF"/>
              <w:bottom w:val="single" w:sz="4" w:space="0" w:color="FFFFFF"/>
            </w:tcBorders>
            <w:shd w:val="clear" w:color="auto" w:fill="4472C4"/>
          </w:tcPr>
          <w:p w14:paraId="1C5C9CDD"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ΚΡΗΤΗΣ</w:t>
            </w:r>
          </w:p>
        </w:tc>
        <w:tc>
          <w:tcPr>
            <w:tcW w:w="617" w:type="dxa"/>
            <w:tcBorders>
              <w:top w:val="single" w:sz="4" w:space="0" w:color="FFFFFF"/>
              <w:left w:val="single" w:sz="4" w:space="0" w:color="FFFFFF"/>
              <w:bottom w:val="single" w:sz="4" w:space="0" w:color="FFFFFF"/>
              <w:right w:val="single" w:sz="4" w:space="0" w:color="FFFFFF"/>
            </w:tcBorders>
            <w:shd w:val="clear" w:color="auto" w:fill="B4C6E7"/>
          </w:tcPr>
          <w:p w14:paraId="27357532"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B4C6E7"/>
          </w:tcPr>
          <w:p w14:paraId="249FAAB8"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55" w:type="dxa"/>
            <w:tcBorders>
              <w:top w:val="single" w:sz="4" w:space="0" w:color="FFFFFF"/>
              <w:left w:val="single" w:sz="4" w:space="0" w:color="FFFFFF"/>
              <w:bottom w:val="single" w:sz="4" w:space="0" w:color="FFFFFF"/>
              <w:right w:val="single" w:sz="4" w:space="0" w:color="FFFFFF"/>
            </w:tcBorders>
            <w:shd w:val="clear" w:color="auto" w:fill="B4C6E7"/>
          </w:tcPr>
          <w:p w14:paraId="19F14E3C"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07F023C8" w14:textId="77777777" w:rsidR="00675115" w:rsidRDefault="00675115">
            <w:pPr>
              <w:jc w:val="center"/>
              <w:rPr>
                <w:rFonts w:ascii="Calibri" w:eastAsia="Calibri" w:hAnsi="Calibri" w:cs="Calibri"/>
                <w:sz w:val="18"/>
                <w:szCs w:val="18"/>
                <w:lang w:eastAsia="el-GR" w:bidi="ar-SA"/>
              </w:rPr>
            </w:pPr>
          </w:p>
        </w:tc>
        <w:tc>
          <w:tcPr>
            <w:tcW w:w="623" w:type="dxa"/>
            <w:tcBorders>
              <w:top w:val="single" w:sz="4" w:space="0" w:color="FFFFFF"/>
              <w:left w:val="single" w:sz="4" w:space="0" w:color="FFFFFF"/>
              <w:bottom w:val="single" w:sz="4" w:space="0" w:color="FFFFFF"/>
              <w:right w:val="single" w:sz="4" w:space="0" w:color="FFFFFF"/>
            </w:tcBorders>
            <w:shd w:val="clear" w:color="auto" w:fill="B4C6E7"/>
          </w:tcPr>
          <w:p w14:paraId="4BDB5498" w14:textId="77777777" w:rsidR="00675115" w:rsidRDefault="00675115">
            <w:pPr>
              <w:jc w:val="center"/>
              <w:rPr>
                <w:rFonts w:ascii="Calibri" w:eastAsia="Calibri" w:hAnsi="Calibri" w:cs="Calibri"/>
                <w:sz w:val="18"/>
                <w:szCs w:val="18"/>
                <w:lang w:eastAsia="el-GR" w:bidi="ar-SA"/>
              </w:rPr>
            </w:pP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2916C19D" w14:textId="77777777" w:rsidR="00675115" w:rsidRDefault="00675115">
            <w:pPr>
              <w:spacing w:after="200"/>
              <w:jc w:val="center"/>
              <w:rPr>
                <w:rFonts w:ascii="Calibri" w:eastAsia="Calibri" w:hAnsi="Calibri" w:cs="Calibri"/>
                <w:sz w:val="18"/>
                <w:szCs w:val="18"/>
                <w:lang w:eastAsia="el-GR" w:bidi="ar-SA"/>
              </w:rPr>
            </w:pP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065D2414"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7A036E3D"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1D3DECFD"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50E7CC70"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288</w:t>
            </w:r>
          </w:p>
        </w:tc>
        <w:tc>
          <w:tcPr>
            <w:tcW w:w="735" w:type="dxa"/>
            <w:tcBorders>
              <w:top w:val="single" w:sz="4" w:space="0" w:color="FFFFFF"/>
              <w:left w:val="single" w:sz="4" w:space="0" w:color="FFFFFF"/>
              <w:bottom w:val="single" w:sz="4" w:space="0" w:color="FFFFFF"/>
            </w:tcBorders>
            <w:shd w:val="clear" w:color="auto" w:fill="B4C6E7"/>
          </w:tcPr>
          <w:p w14:paraId="6CFC98B9"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1.008</w:t>
            </w:r>
          </w:p>
        </w:tc>
        <w:tc>
          <w:tcPr>
            <w:tcW w:w="781" w:type="dxa"/>
            <w:tcBorders>
              <w:top w:val="single" w:sz="4" w:space="0" w:color="FFFFFF"/>
              <w:left w:val="single" w:sz="4" w:space="0" w:color="FFFFFF"/>
              <w:bottom w:val="single" w:sz="4" w:space="0" w:color="FFFFFF"/>
              <w:right w:val="single" w:sz="4" w:space="0" w:color="FFFFFF"/>
            </w:tcBorders>
            <w:shd w:val="clear" w:color="auto" w:fill="B4C6E7"/>
          </w:tcPr>
          <w:p w14:paraId="4F1384E9"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133</w:t>
            </w:r>
          </w:p>
        </w:tc>
        <w:tc>
          <w:tcPr>
            <w:tcW w:w="856" w:type="dxa"/>
            <w:tcBorders>
              <w:top w:val="single" w:sz="4" w:space="0" w:color="FFFFFF"/>
              <w:left w:val="single" w:sz="4" w:space="0" w:color="FFFFFF"/>
              <w:bottom w:val="single" w:sz="4" w:space="0" w:color="FFFFFF"/>
              <w:right w:val="single" w:sz="4" w:space="0" w:color="FFFFFF"/>
            </w:tcBorders>
            <w:shd w:val="clear" w:color="auto" w:fill="B4C6E7"/>
          </w:tcPr>
          <w:p w14:paraId="18718A6E"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1.441</w:t>
            </w:r>
          </w:p>
        </w:tc>
      </w:tr>
      <w:tr w:rsidR="00675115" w14:paraId="35319652" w14:textId="77777777">
        <w:tc>
          <w:tcPr>
            <w:tcW w:w="914" w:type="dxa"/>
            <w:tcBorders>
              <w:top w:val="single" w:sz="4" w:space="0" w:color="FFFFFF"/>
              <w:left w:val="single" w:sz="4" w:space="0" w:color="FFFFFF"/>
              <w:bottom w:val="single" w:sz="4" w:space="0" w:color="FFFFFF"/>
            </w:tcBorders>
            <w:shd w:val="clear" w:color="auto" w:fill="4472C4"/>
          </w:tcPr>
          <w:p w14:paraId="5D1F0BE3"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ΜΑΚΕΔΟΝΙΑΣ – ΘΡΑΚΗΣ</w:t>
            </w:r>
          </w:p>
        </w:tc>
        <w:tc>
          <w:tcPr>
            <w:tcW w:w="617" w:type="dxa"/>
            <w:tcBorders>
              <w:top w:val="single" w:sz="4" w:space="0" w:color="FFFFFF"/>
              <w:left w:val="single" w:sz="4" w:space="0" w:color="FFFFFF"/>
              <w:bottom w:val="single" w:sz="4" w:space="0" w:color="FFFFFF"/>
              <w:right w:val="single" w:sz="4" w:space="0" w:color="FFFFFF"/>
            </w:tcBorders>
            <w:shd w:val="clear" w:color="auto" w:fill="D9E2F3"/>
          </w:tcPr>
          <w:p w14:paraId="74869460"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D9E2F3"/>
          </w:tcPr>
          <w:p w14:paraId="54368C02"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49</w:t>
            </w:r>
          </w:p>
        </w:tc>
        <w:tc>
          <w:tcPr>
            <w:tcW w:w="655" w:type="dxa"/>
            <w:tcBorders>
              <w:top w:val="single" w:sz="4" w:space="0" w:color="FFFFFF"/>
              <w:left w:val="single" w:sz="4" w:space="0" w:color="FFFFFF"/>
              <w:bottom w:val="single" w:sz="4" w:space="0" w:color="FFFFFF"/>
              <w:right w:val="single" w:sz="4" w:space="0" w:color="FFFFFF"/>
            </w:tcBorders>
            <w:shd w:val="clear" w:color="auto" w:fill="D9E2F3"/>
          </w:tcPr>
          <w:p w14:paraId="6263A498"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21</w:t>
            </w:r>
          </w:p>
        </w:tc>
        <w:tc>
          <w:tcPr>
            <w:tcW w:w="644" w:type="dxa"/>
            <w:tcBorders>
              <w:top w:val="single" w:sz="4" w:space="0" w:color="FFFFFF"/>
              <w:left w:val="single" w:sz="4" w:space="0" w:color="FFFFFF"/>
              <w:bottom w:val="single" w:sz="4" w:space="0" w:color="FFFFFF"/>
              <w:right w:val="single" w:sz="4" w:space="0" w:color="FFFFFF"/>
            </w:tcBorders>
            <w:shd w:val="clear" w:color="auto" w:fill="D9E2F3"/>
          </w:tcPr>
          <w:p w14:paraId="44641878"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23" w:type="dxa"/>
            <w:tcBorders>
              <w:top w:val="single" w:sz="4" w:space="0" w:color="FFFFFF"/>
              <w:left w:val="single" w:sz="4" w:space="0" w:color="FFFFFF"/>
              <w:bottom w:val="single" w:sz="4" w:space="0" w:color="FFFFFF"/>
              <w:right w:val="single" w:sz="4" w:space="0" w:color="FFFFFF"/>
            </w:tcBorders>
            <w:shd w:val="clear" w:color="auto" w:fill="D9E2F3"/>
          </w:tcPr>
          <w:p w14:paraId="734B4ECA"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11</w:t>
            </w:r>
          </w:p>
        </w:tc>
        <w:tc>
          <w:tcPr>
            <w:tcW w:w="675" w:type="dxa"/>
            <w:tcBorders>
              <w:top w:val="single" w:sz="4" w:space="0" w:color="FFFFFF"/>
              <w:left w:val="single" w:sz="4" w:space="0" w:color="FFFFFF"/>
              <w:bottom w:val="single" w:sz="4" w:space="0" w:color="FFFFFF"/>
              <w:right w:val="single" w:sz="4" w:space="0" w:color="FFFFFF"/>
            </w:tcBorders>
            <w:shd w:val="clear" w:color="auto" w:fill="D9E2F3"/>
          </w:tcPr>
          <w:p w14:paraId="6A6A9027"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20</w:t>
            </w:r>
          </w:p>
        </w:tc>
        <w:tc>
          <w:tcPr>
            <w:tcW w:w="690" w:type="dxa"/>
            <w:tcBorders>
              <w:top w:val="single" w:sz="4" w:space="0" w:color="FFFFFF"/>
              <w:left w:val="single" w:sz="4" w:space="0" w:color="FFFFFF"/>
              <w:bottom w:val="single" w:sz="4" w:space="0" w:color="FFFFFF"/>
              <w:right w:val="single" w:sz="4" w:space="0" w:color="FFFFFF"/>
            </w:tcBorders>
            <w:shd w:val="clear" w:color="auto" w:fill="D9E2F3"/>
          </w:tcPr>
          <w:p w14:paraId="3C3E0C4F"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75" w:type="dxa"/>
            <w:tcBorders>
              <w:top w:val="single" w:sz="4" w:space="0" w:color="FFFFFF"/>
              <w:left w:val="single" w:sz="4" w:space="0" w:color="FFFFFF"/>
              <w:bottom w:val="single" w:sz="4" w:space="0" w:color="FFFFFF"/>
              <w:right w:val="single" w:sz="4" w:space="0" w:color="FFFFFF"/>
            </w:tcBorders>
            <w:shd w:val="clear" w:color="auto" w:fill="D9E2F3"/>
          </w:tcPr>
          <w:p w14:paraId="7DED4AF3"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45</w:t>
            </w:r>
          </w:p>
        </w:tc>
        <w:tc>
          <w:tcPr>
            <w:tcW w:w="690" w:type="dxa"/>
            <w:tcBorders>
              <w:top w:val="single" w:sz="4" w:space="0" w:color="FFFFFF"/>
              <w:left w:val="single" w:sz="4" w:space="0" w:color="FFFFFF"/>
              <w:bottom w:val="single" w:sz="4" w:space="0" w:color="FFFFFF"/>
              <w:right w:val="single" w:sz="4" w:space="0" w:color="FFFFFF"/>
            </w:tcBorders>
            <w:shd w:val="clear" w:color="auto" w:fill="D9E2F3"/>
          </w:tcPr>
          <w:p w14:paraId="7705F89A"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140</w:t>
            </w:r>
          </w:p>
        </w:tc>
        <w:tc>
          <w:tcPr>
            <w:tcW w:w="735" w:type="dxa"/>
            <w:tcBorders>
              <w:top w:val="single" w:sz="4" w:space="0" w:color="FFFFFF"/>
              <w:left w:val="single" w:sz="4" w:space="0" w:color="FFFFFF"/>
              <w:bottom w:val="single" w:sz="4" w:space="0" w:color="FFFFFF"/>
              <w:right w:val="single" w:sz="4" w:space="0" w:color="FFFFFF"/>
            </w:tcBorders>
            <w:shd w:val="clear" w:color="auto" w:fill="D9E2F3"/>
          </w:tcPr>
          <w:p w14:paraId="6063A108"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824</w:t>
            </w:r>
          </w:p>
        </w:tc>
        <w:tc>
          <w:tcPr>
            <w:tcW w:w="735" w:type="dxa"/>
            <w:tcBorders>
              <w:top w:val="single" w:sz="4" w:space="0" w:color="FFFFFF"/>
              <w:left w:val="single" w:sz="4" w:space="0" w:color="FFFFFF"/>
              <w:bottom w:val="single" w:sz="4" w:space="0" w:color="FFFFFF"/>
            </w:tcBorders>
            <w:shd w:val="clear" w:color="auto" w:fill="D9E2F3"/>
          </w:tcPr>
          <w:p w14:paraId="00783B61"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4.234</w:t>
            </w:r>
          </w:p>
        </w:tc>
        <w:tc>
          <w:tcPr>
            <w:tcW w:w="781" w:type="dxa"/>
            <w:tcBorders>
              <w:top w:val="single" w:sz="4" w:space="0" w:color="FFFFFF"/>
              <w:left w:val="single" w:sz="4" w:space="0" w:color="FFFFFF"/>
              <w:bottom w:val="single" w:sz="4" w:space="0" w:color="FFFFFF"/>
              <w:right w:val="single" w:sz="4" w:space="0" w:color="FFFFFF"/>
            </w:tcBorders>
            <w:shd w:val="clear" w:color="auto" w:fill="D9E2F3"/>
          </w:tcPr>
          <w:p w14:paraId="3FA6A88B"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754</w:t>
            </w:r>
          </w:p>
        </w:tc>
        <w:tc>
          <w:tcPr>
            <w:tcW w:w="856" w:type="dxa"/>
            <w:tcBorders>
              <w:top w:val="single" w:sz="4" w:space="0" w:color="FFFFFF"/>
              <w:left w:val="single" w:sz="4" w:space="0" w:color="FFFFFF"/>
              <w:bottom w:val="single" w:sz="4" w:space="0" w:color="FFFFFF"/>
              <w:right w:val="single" w:sz="4" w:space="0" w:color="FFFFFF"/>
            </w:tcBorders>
            <w:shd w:val="clear" w:color="auto" w:fill="D9E2F3"/>
          </w:tcPr>
          <w:p w14:paraId="1A6BE390"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6.132</w:t>
            </w:r>
          </w:p>
        </w:tc>
      </w:tr>
      <w:tr w:rsidR="00675115" w14:paraId="7DFC8393" w14:textId="77777777">
        <w:tc>
          <w:tcPr>
            <w:tcW w:w="914" w:type="dxa"/>
            <w:tcBorders>
              <w:top w:val="single" w:sz="4" w:space="0" w:color="FFFFFF"/>
              <w:left w:val="single" w:sz="4" w:space="0" w:color="FFFFFF"/>
              <w:bottom w:val="single" w:sz="4" w:space="0" w:color="FFFFFF"/>
            </w:tcBorders>
            <w:shd w:val="clear" w:color="auto" w:fill="4472C4"/>
          </w:tcPr>
          <w:p w14:paraId="76F45C77" w14:textId="77777777" w:rsidR="00675115" w:rsidRDefault="00F912AE">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ΠΕΛ/ΝΗΣΟΥ, ΔΥΤΙΚΗΣ ΕΛΛΑΔΑΣ &amp; ΙΟΝΙΟΥ</w:t>
            </w:r>
          </w:p>
        </w:tc>
        <w:tc>
          <w:tcPr>
            <w:tcW w:w="617" w:type="dxa"/>
            <w:tcBorders>
              <w:top w:val="single" w:sz="4" w:space="0" w:color="FFFFFF"/>
              <w:left w:val="single" w:sz="4" w:space="0" w:color="FFFFFF"/>
              <w:bottom w:val="single" w:sz="4" w:space="0" w:color="FFFFFF"/>
              <w:right w:val="single" w:sz="4" w:space="0" w:color="FFFFFF"/>
            </w:tcBorders>
            <w:shd w:val="clear" w:color="auto" w:fill="B4C6E7"/>
          </w:tcPr>
          <w:p w14:paraId="187F57B8" w14:textId="77777777" w:rsidR="00675115" w:rsidRDefault="00675115">
            <w:pPr>
              <w:jc w:val="center"/>
              <w:rPr>
                <w:rFonts w:ascii="Calibri" w:eastAsia="Calibri" w:hAnsi="Calibri" w:cs="Calibri"/>
                <w:sz w:val="18"/>
                <w:szCs w:val="18"/>
                <w:lang w:eastAsia="el-GR" w:bidi="ar-SA"/>
              </w:rPr>
            </w:pPr>
          </w:p>
        </w:tc>
        <w:tc>
          <w:tcPr>
            <w:tcW w:w="627" w:type="dxa"/>
            <w:tcBorders>
              <w:top w:val="single" w:sz="4" w:space="0" w:color="FFFFFF"/>
              <w:left w:val="single" w:sz="4" w:space="0" w:color="FFFFFF"/>
              <w:bottom w:val="single" w:sz="4" w:space="0" w:color="FFFFFF"/>
              <w:right w:val="single" w:sz="4" w:space="0" w:color="FFFFFF"/>
            </w:tcBorders>
            <w:shd w:val="clear" w:color="auto" w:fill="B4C6E7"/>
          </w:tcPr>
          <w:p w14:paraId="58A8CB7E"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55" w:type="dxa"/>
            <w:tcBorders>
              <w:top w:val="single" w:sz="4" w:space="0" w:color="FFFFFF"/>
              <w:left w:val="single" w:sz="4" w:space="0" w:color="FFFFFF"/>
              <w:bottom w:val="single" w:sz="4" w:space="0" w:color="FFFFFF"/>
              <w:right w:val="single" w:sz="4" w:space="0" w:color="FFFFFF"/>
            </w:tcBorders>
            <w:shd w:val="clear" w:color="auto" w:fill="B4C6E7"/>
          </w:tcPr>
          <w:p w14:paraId="3E1FE5D4"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10</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28AF3A15"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w:t>
            </w:r>
          </w:p>
        </w:tc>
        <w:tc>
          <w:tcPr>
            <w:tcW w:w="623" w:type="dxa"/>
            <w:tcBorders>
              <w:top w:val="single" w:sz="4" w:space="0" w:color="FFFFFF"/>
              <w:left w:val="single" w:sz="4" w:space="0" w:color="FFFFFF"/>
              <w:bottom w:val="single" w:sz="4" w:space="0" w:color="FFFFFF"/>
              <w:right w:val="single" w:sz="4" w:space="0" w:color="FFFFFF"/>
            </w:tcBorders>
            <w:shd w:val="clear" w:color="auto" w:fill="B4C6E7"/>
          </w:tcPr>
          <w:p w14:paraId="3CBA1243" w14:textId="77777777" w:rsidR="00675115" w:rsidRDefault="00F912AE">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6D95BA9B"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21C9D991"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42</w:t>
            </w:r>
          </w:p>
        </w:tc>
        <w:tc>
          <w:tcPr>
            <w:tcW w:w="675" w:type="dxa"/>
            <w:tcBorders>
              <w:top w:val="single" w:sz="4" w:space="0" w:color="FFFFFF"/>
              <w:left w:val="single" w:sz="4" w:space="0" w:color="FFFFFF"/>
              <w:bottom w:val="single" w:sz="4" w:space="0" w:color="FFFFFF"/>
              <w:right w:val="single" w:sz="4" w:space="0" w:color="FFFFFF"/>
            </w:tcBorders>
            <w:shd w:val="clear" w:color="auto" w:fill="B4C6E7"/>
          </w:tcPr>
          <w:p w14:paraId="39460280"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142</w:t>
            </w:r>
          </w:p>
        </w:tc>
        <w:tc>
          <w:tcPr>
            <w:tcW w:w="690" w:type="dxa"/>
            <w:tcBorders>
              <w:top w:val="single" w:sz="4" w:space="0" w:color="FFFFFF"/>
              <w:left w:val="single" w:sz="4" w:space="0" w:color="FFFFFF"/>
              <w:bottom w:val="single" w:sz="4" w:space="0" w:color="FFFFFF"/>
              <w:right w:val="single" w:sz="4" w:space="0" w:color="FFFFFF"/>
            </w:tcBorders>
            <w:shd w:val="clear" w:color="auto" w:fill="B4C6E7"/>
          </w:tcPr>
          <w:p w14:paraId="02DB3DEA"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326</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7A10D7FA"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923</w:t>
            </w:r>
          </w:p>
        </w:tc>
        <w:tc>
          <w:tcPr>
            <w:tcW w:w="735" w:type="dxa"/>
            <w:tcBorders>
              <w:top w:val="single" w:sz="4" w:space="0" w:color="FFFFFF"/>
              <w:left w:val="single" w:sz="4" w:space="0" w:color="FFFFFF"/>
              <w:bottom w:val="single" w:sz="4" w:space="0" w:color="FFFFFF"/>
            </w:tcBorders>
            <w:shd w:val="clear" w:color="auto" w:fill="B4C6E7"/>
          </w:tcPr>
          <w:p w14:paraId="66572C94"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3.465</w:t>
            </w:r>
          </w:p>
        </w:tc>
        <w:tc>
          <w:tcPr>
            <w:tcW w:w="781" w:type="dxa"/>
            <w:tcBorders>
              <w:top w:val="single" w:sz="4" w:space="0" w:color="FFFFFF"/>
              <w:left w:val="single" w:sz="4" w:space="0" w:color="FFFFFF"/>
              <w:bottom w:val="single" w:sz="4" w:space="0" w:color="FFFFFF"/>
              <w:right w:val="single" w:sz="4" w:space="0" w:color="FFFFFF"/>
            </w:tcBorders>
            <w:shd w:val="clear" w:color="auto" w:fill="B4C6E7"/>
          </w:tcPr>
          <w:p w14:paraId="27D7D985" w14:textId="77777777" w:rsidR="00675115" w:rsidRDefault="00F912AE">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577</w:t>
            </w:r>
          </w:p>
        </w:tc>
        <w:tc>
          <w:tcPr>
            <w:tcW w:w="856" w:type="dxa"/>
            <w:tcBorders>
              <w:top w:val="single" w:sz="4" w:space="0" w:color="FFFFFF"/>
              <w:left w:val="single" w:sz="4" w:space="0" w:color="FFFFFF"/>
              <w:bottom w:val="single" w:sz="4" w:space="0" w:color="FFFFFF"/>
              <w:right w:val="single" w:sz="4" w:space="0" w:color="FFFFFF"/>
            </w:tcBorders>
            <w:shd w:val="clear" w:color="auto" w:fill="B4C6E7"/>
          </w:tcPr>
          <w:p w14:paraId="476580BD" w14:textId="77777777" w:rsidR="00675115" w:rsidRDefault="00F912AE">
            <w:pPr>
              <w:spacing w:after="200"/>
              <w:jc w:val="center"/>
              <w:rPr>
                <w:rFonts w:ascii="Calibri" w:eastAsia="Calibri" w:hAnsi="Calibri" w:cs="Calibri"/>
                <w:b/>
                <w:bCs/>
                <w:sz w:val="18"/>
                <w:szCs w:val="18"/>
              </w:rPr>
            </w:pPr>
            <w:r>
              <w:rPr>
                <w:rFonts w:ascii="Calibri" w:eastAsia="Calibri" w:hAnsi="Calibri" w:cs="Calibri"/>
                <w:b/>
                <w:bCs/>
                <w:sz w:val="18"/>
                <w:szCs w:val="18"/>
              </w:rPr>
              <w:t>5.517</w:t>
            </w:r>
          </w:p>
        </w:tc>
      </w:tr>
    </w:tbl>
    <w:p w14:paraId="54738AF4" w14:textId="77777777" w:rsidR="00675115" w:rsidRDefault="00675115">
      <w:pPr>
        <w:spacing w:after="200" w:line="276" w:lineRule="auto"/>
        <w:jc w:val="both"/>
        <w:rPr>
          <w:rFonts w:ascii="Calibri" w:eastAsia="Calibri" w:hAnsi="Calibri" w:cs="Calibri"/>
          <w:color w:val="000000"/>
          <w:sz w:val="22"/>
          <w:szCs w:val="22"/>
        </w:rPr>
      </w:pPr>
    </w:p>
    <w:p w14:paraId="27573F48" w14:textId="777595CF" w:rsidR="00675115" w:rsidRDefault="728DE29F">
      <w:pPr>
        <w:spacing w:after="200" w:line="276" w:lineRule="auto"/>
        <w:jc w:val="both"/>
      </w:pPr>
      <w:r>
        <w:rPr>
          <w:rFonts w:ascii="Calibri" w:eastAsia="Calibri" w:hAnsi="Calibri" w:cs="Calibri"/>
          <w:color w:val="000000"/>
          <w:sz w:val="22"/>
          <w:szCs w:val="22"/>
        </w:rPr>
        <w:t xml:space="preserve">Αναφορικά με τις </w:t>
      </w:r>
      <w:r>
        <w:rPr>
          <w:rFonts w:ascii="Calibri" w:eastAsia="Calibri" w:hAnsi="Calibri" w:cs="Calibri"/>
          <w:b/>
          <w:bCs/>
          <w:color w:val="000000"/>
          <w:sz w:val="22"/>
          <w:szCs w:val="22"/>
        </w:rPr>
        <w:t>αιτήσεις αδειών διαμονής επενδυτών</w:t>
      </w:r>
      <w:r>
        <w:rPr>
          <w:rFonts w:ascii="Calibri" w:eastAsia="Calibri" w:hAnsi="Calibri" w:cs="Calibri"/>
          <w:color w:val="000000"/>
          <w:sz w:val="22"/>
          <w:szCs w:val="22"/>
        </w:rPr>
        <w:t>, φαίνεται ότι οι μεγαλύτερες εκκρεμότητες προέρχονται διαχρονικά στις  αρχικές χορηγήσεις, με τις περισσότερες εκκρεμότητες να εμφανίζονται το 2020 (</w:t>
      </w:r>
      <w:r w:rsidRPr="728DE29F">
        <w:rPr>
          <w:rFonts w:ascii="Calibri" w:eastAsia="Calibri" w:hAnsi="Calibri" w:cs="Calibri"/>
          <w:i/>
          <w:iCs/>
          <w:color w:val="000000"/>
          <w:sz w:val="22"/>
          <w:szCs w:val="22"/>
        </w:rPr>
        <w:t>Πιν.9</w:t>
      </w:r>
      <w:r>
        <w:rPr>
          <w:rFonts w:ascii="Calibri" w:eastAsia="Calibri" w:hAnsi="Calibri" w:cs="Calibri"/>
          <w:color w:val="000000"/>
          <w:sz w:val="22"/>
          <w:szCs w:val="22"/>
        </w:rPr>
        <w:t xml:space="preserve">). Οι περισσότερες εκκρεμότητες ως προς τις </w:t>
      </w:r>
      <w:proofErr w:type="spellStart"/>
      <w:r>
        <w:rPr>
          <w:rFonts w:ascii="Calibri" w:eastAsia="Calibri" w:hAnsi="Calibri" w:cs="Calibri"/>
          <w:color w:val="000000"/>
          <w:sz w:val="22"/>
          <w:szCs w:val="22"/>
        </w:rPr>
        <w:t>Golden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Visa</w:t>
      </w:r>
      <w:proofErr w:type="spellEnd"/>
      <w:r>
        <w:rPr>
          <w:rFonts w:ascii="Calibri" w:eastAsia="Calibri" w:hAnsi="Calibri" w:cs="Calibri"/>
          <w:color w:val="000000"/>
          <w:sz w:val="22"/>
          <w:szCs w:val="22"/>
        </w:rPr>
        <w:t xml:space="preserve"> είναι για τους επενδυτές από Κίνα (71,7%) ενώ ακολουθούν οι επενδυτές από Ρωσία (5,9 %) και Λίβανο (3,6%).</w:t>
      </w:r>
    </w:p>
    <w:p w14:paraId="46ABBD8F" w14:textId="77777777" w:rsidR="00675115" w:rsidRDefault="00675115">
      <w:pPr>
        <w:spacing w:after="200" w:line="276" w:lineRule="auto"/>
        <w:jc w:val="both"/>
        <w:rPr>
          <w:rFonts w:ascii="Calibri" w:eastAsia="Calibri" w:hAnsi="Calibri" w:cs="Calibri"/>
          <w:color w:val="000000"/>
          <w:sz w:val="22"/>
          <w:szCs w:val="22"/>
        </w:rPr>
      </w:pPr>
    </w:p>
    <w:p w14:paraId="63D1D82E" w14:textId="77777777" w:rsidR="00675115" w:rsidRDefault="00F912AE">
      <w:pP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Πιν.9</w:t>
      </w:r>
    </w:p>
    <w:tbl>
      <w:tblPr>
        <w:tblW w:w="9554" w:type="dxa"/>
        <w:jc w:val="center"/>
        <w:tblLook w:val="0000" w:firstRow="0" w:lastRow="0" w:firstColumn="0" w:lastColumn="0" w:noHBand="0" w:noVBand="0"/>
      </w:tblPr>
      <w:tblGrid>
        <w:gridCol w:w="1438"/>
        <w:gridCol w:w="1330"/>
        <w:gridCol w:w="1328"/>
        <w:gridCol w:w="1330"/>
        <w:gridCol w:w="1338"/>
        <w:gridCol w:w="1335"/>
        <w:gridCol w:w="1455"/>
      </w:tblGrid>
      <w:tr w:rsidR="00675115" w14:paraId="237604C8" w14:textId="77777777" w:rsidTr="728DE29F">
        <w:trPr>
          <w:jc w:val="center"/>
        </w:trPr>
        <w:tc>
          <w:tcPr>
            <w:tcW w:w="1370" w:type="dxa"/>
            <w:tcBorders>
              <w:top w:val="single" w:sz="4" w:space="0" w:color="FFFFFF"/>
              <w:left w:val="single" w:sz="4" w:space="0" w:color="FFFFFF"/>
              <w:bottom w:val="single" w:sz="4" w:space="0" w:color="FFFFFF"/>
              <w:right w:val="single" w:sz="4" w:space="0" w:color="FFFFFF"/>
            </w:tcBorders>
            <w:shd w:val="clear" w:color="auto" w:fill="4472C4"/>
          </w:tcPr>
          <w:p w14:paraId="4882DE78"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Κατηγορία</w:t>
            </w:r>
          </w:p>
        </w:tc>
        <w:tc>
          <w:tcPr>
            <w:tcW w:w="1342" w:type="dxa"/>
            <w:tcBorders>
              <w:top w:val="single" w:sz="4" w:space="0" w:color="FFFFFF"/>
              <w:left w:val="single" w:sz="4" w:space="0" w:color="FFFFFF"/>
              <w:right w:val="single" w:sz="4" w:space="0" w:color="FFFFFF"/>
            </w:tcBorders>
            <w:shd w:val="clear" w:color="auto" w:fill="4472C4"/>
          </w:tcPr>
          <w:p w14:paraId="48256C82"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2017</w:t>
            </w:r>
          </w:p>
        </w:tc>
        <w:tc>
          <w:tcPr>
            <w:tcW w:w="1340" w:type="dxa"/>
            <w:tcBorders>
              <w:top w:val="single" w:sz="4" w:space="0" w:color="FFFFFF"/>
              <w:left w:val="single" w:sz="4" w:space="0" w:color="FFFFFF"/>
              <w:right w:val="single" w:sz="4" w:space="0" w:color="FFFFFF"/>
            </w:tcBorders>
            <w:shd w:val="clear" w:color="auto" w:fill="4472C4"/>
          </w:tcPr>
          <w:p w14:paraId="722956E6"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2018</w:t>
            </w:r>
          </w:p>
        </w:tc>
        <w:tc>
          <w:tcPr>
            <w:tcW w:w="1342" w:type="dxa"/>
            <w:tcBorders>
              <w:top w:val="single" w:sz="4" w:space="0" w:color="FFFFFF"/>
              <w:left w:val="single" w:sz="4" w:space="0" w:color="FFFFFF"/>
              <w:right w:val="single" w:sz="4" w:space="0" w:color="FFFFFF"/>
            </w:tcBorders>
            <w:shd w:val="clear" w:color="auto" w:fill="4472C4"/>
          </w:tcPr>
          <w:p w14:paraId="112EA8C5"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2019</w:t>
            </w:r>
          </w:p>
        </w:tc>
        <w:tc>
          <w:tcPr>
            <w:tcW w:w="1349" w:type="dxa"/>
            <w:tcBorders>
              <w:top w:val="single" w:sz="4" w:space="0" w:color="FFFFFF"/>
              <w:left w:val="single" w:sz="4" w:space="0" w:color="FFFFFF"/>
            </w:tcBorders>
            <w:shd w:val="clear" w:color="auto" w:fill="4472C4"/>
          </w:tcPr>
          <w:p w14:paraId="30C877E0"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2020</w:t>
            </w:r>
          </w:p>
        </w:tc>
        <w:tc>
          <w:tcPr>
            <w:tcW w:w="1347" w:type="dxa"/>
            <w:tcBorders>
              <w:top w:val="single" w:sz="4" w:space="0" w:color="FFFFFF"/>
              <w:left w:val="single" w:sz="4" w:space="0" w:color="FFFFFF"/>
              <w:right w:val="single" w:sz="4" w:space="0" w:color="FFFFFF"/>
            </w:tcBorders>
            <w:shd w:val="clear" w:color="auto" w:fill="4472C4"/>
          </w:tcPr>
          <w:p w14:paraId="6EC9CF6B" w14:textId="77777777" w:rsidR="00675115" w:rsidRDefault="00F912AE">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2021</w:t>
            </w:r>
          </w:p>
        </w:tc>
        <w:tc>
          <w:tcPr>
            <w:tcW w:w="1463" w:type="dxa"/>
            <w:tcBorders>
              <w:top w:val="single" w:sz="4" w:space="0" w:color="FFFFFF"/>
              <w:left w:val="single" w:sz="4" w:space="0" w:color="FFFFFF"/>
              <w:right w:val="single" w:sz="4" w:space="0" w:color="FFFFFF"/>
            </w:tcBorders>
            <w:shd w:val="clear" w:color="auto" w:fill="4472C4"/>
          </w:tcPr>
          <w:p w14:paraId="6669549B"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ΣΥΝΟΛΟ</w:t>
            </w:r>
          </w:p>
        </w:tc>
      </w:tr>
      <w:tr w:rsidR="00675115" w14:paraId="28F0383F" w14:textId="77777777" w:rsidTr="728DE29F">
        <w:trPr>
          <w:jc w:val="center"/>
        </w:trPr>
        <w:tc>
          <w:tcPr>
            <w:tcW w:w="1370" w:type="dxa"/>
            <w:tcBorders>
              <w:top w:val="single" w:sz="4" w:space="0" w:color="FFFFFF"/>
              <w:left w:val="single" w:sz="4" w:space="0" w:color="FFFFFF"/>
              <w:bottom w:val="single" w:sz="4" w:space="0" w:color="FFFFFF"/>
            </w:tcBorders>
            <w:shd w:val="clear" w:color="auto" w:fill="4472C4"/>
          </w:tcPr>
          <w:p w14:paraId="10D97987"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Χορήγηση</w:t>
            </w:r>
          </w:p>
        </w:tc>
        <w:tc>
          <w:tcPr>
            <w:tcW w:w="1342" w:type="dxa"/>
            <w:tcBorders>
              <w:top w:val="single" w:sz="4" w:space="0" w:color="FFFFFF"/>
              <w:left w:val="single" w:sz="4" w:space="0" w:color="FFFFFF"/>
              <w:bottom w:val="single" w:sz="4" w:space="0" w:color="FFFFFF"/>
              <w:right w:val="single" w:sz="4" w:space="0" w:color="FFFFFF"/>
            </w:tcBorders>
            <w:shd w:val="clear" w:color="auto" w:fill="B4C6E7"/>
          </w:tcPr>
          <w:p w14:paraId="60DA3216" w14:textId="6E1BD2BA" w:rsidR="00675115" w:rsidRPr="002C2239" w:rsidRDefault="0EB70400" w:rsidP="002C2239">
            <w:pPr>
              <w:spacing w:after="200"/>
              <w:jc w:val="center"/>
              <w:rPr>
                <w:rFonts w:ascii="Calibri" w:eastAsia="Calibri" w:hAnsi="Calibri" w:cs="Calibri"/>
                <w:sz w:val="22"/>
                <w:szCs w:val="22"/>
              </w:rPr>
            </w:pPr>
            <w:r w:rsidRPr="002C2239">
              <w:rPr>
                <w:rFonts w:ascii="Calibri" w:eastAsia="Calibri" w:hAnsi="Calibri" w:cs="Calibri"/>
                <w:sz w:val="22"/>
                <w:szCs w:val="22"/>
              </w:rPr>
              <w:t>26</w:t>
            </w:r>
          </w:p>
        </w:tc>
        <w:tc>
          <w:tcPr>
            <w:tcW w:w="1340" w:type="dxa"/>
            <w:tcBorders>
              <w:top w:val="single" w:sz="4" w:space="0" w:color="FFFFFF"/>
              <w:left w:val="single" w:sz="4" w:space="0" w:color="FFFFFF"/>
              <w:bottom w:val="single" w:sz="4" w:space="0" w:color="FFFFFF"/>
              <w:right w:val="single" w:sz="4" w:space="0" w:color="FFFFFF"/>
            </w:tcBorders>
            <w:shd w:val="clear" w:color="auto" w:fill="B4C6E7"/>
          </w:tcPr>
          <w:p w14:paraId="6D3A19EC" w14:textId="77777777" w:rsidR="00675115" w:rsidRPr="002C2239" w:rsidRDefault="00F912AE" w:rsidP="002C2239">
            <w:pPr>
              <w:spacing w:after="200"/>
              <w:jc w:val="center"/>
              <w:rPr>
                <w:rFonts w:ascii="Calibri" w:eastAsia="Calibri" w:hAnsi="Calibri" w:cs="Calibri"/>
                <w:sz w:val="22"/>
                <w:szCs w:val="22"/>
              </w:rPr>
            </w:pPr>
            <w:r w:rsidRPr="002C2239">
              <w:rPr>
                <w:rFonts w:ascii="Calibri" w:eastAsia="Calibri" w:hAnsi="Calibri" w:cs="Calibri"/>
                <w:sz w:val="22"/>
                <w:szCs w:val="22"/>
              </w:rPr>
              <w:t>129</w:t>
            </w:r>
          </w:p>
        </w:tc>
        <w:tc>
          <w:tcPr>
            <w:tcW w:w="1342" w:type="dxa"/>
            <w:tcBorders>
              <w:top w:val="single" w:sz="4" w:space="0" w:color="FFFFFF"/>
              <w:left w:val="single" w:sz="4" w:space="0" w:color="FFFFFF"/>
              <w:bottom w:val="single" w:sz="4" w:space="0" w:color="FFFFFF"/>
              <w:right w:val="single" w:sz="4" w:space="0" w:color="FFFFFF"/>
            </w:tcBorders>
            <w:shd w:val="clear" w:color="auto" w:fill="B4C6E7"/>
          </w:tcPr>
          <w:p w14:paraId="32C282EB" w14:textId="2B174E64" w:rsidR="00675115" w:rsidRPr="002C2239" w:rsidRDefault="728DE29F" w:rsidP="002C2239">
            <w:pPr>
              <w:spacing w:after="200"/>
              <w:jc w:val="center"/>
              <w:rPr>
                <w:rFonts w:ascii="Calibri" w:eastAsia="Calibri" w:hAnsi="Calibri" w:cs="Calibri"/>
                <w:sz w:val="22"/>
                <w:szCs w:val="22"/>
              </w:rPr>
            </w:pPr>
            <w:r w:rsidRPr="002C2239">
              <w:rPr>
                <w:rFonts w:ascii="Calibri" w:eastAsia="Calibri" w:hAnsi="Calibri" w:cs="Calibri"/>
                <w:sz w:val="22"/>
                <w:szCs w:val="22"/>
              </w:rPr>
              <w:t>5</w:t>
            </w:r>
            <w:r w:rsidR="450A1028" w:rsidRPr="002C2239">
              <w:rPr>
                <w:rFonts w:ascii="Calibri" w:eastAsia="Calibri" w:hAnsi="Calibri" w:cs="Calibri"/>
                <w:sz w:val="22"/>
                <w:szCs w:val="22"/>
              </w:rPr>
              <w:t>44</w:t>
            </w:r>
          </w:p>
        </w:tc>
        <w:tc>
          <w:tcPr>
            <w:tcW w:w="1349" w:type="dxa"/>
            <w:tcBorders>
              <w:top w:val="single" w:sz="4" w:space="0" w:color="FFFFFF"/>
              <w:left w:val="single" w:sz="4" w:space="0" w:color="FFFFFF"/>
              <w:bottom w:val="single" w:sz="4" w:space="0" w:color="FFFFFF"/>
            </w:tcBorders>
            <w:shd w:val="clear" w:color="auto" w:fill="B4C6E7"/>
          </w:tcPr>
          <w:p w14:paraId="418FC1BD" w14:textId="6E9C98EB" w:rsidR="00675115" w:rsidRPr="002C2239" w:rsidRDefault="728DE29F" w:rsidP="002C2239">
            <w:pPr>
              <w:spacing w:after="200"/>
              <w:jc w:val="center"/>
              <w:rPr>
                <w:rFonts w:ascii="Calibri" w:eastAsia="Calibri" w:hAnsi="Calibri" w:cs="Calibri"/>
                <w:sz w:val="22"/>
                <w:szCs w:val="22"/>
              </w:rPr>
            </w:pPr>
            <w:r w:rsidRPr="002C2239">
              <w:rPr>
                <w:rFonts w:ascii="Calibri" w:eastAsia="Calibri" w:hAnsi="Calibri" w:cs="Calibri"/>
                <w:sz w:val="22"/>
                <w:szCs w:val="22"/>
              </w:rPr>
              <w:t>1.5</w:t>
            </w:r>
            <w:r w:rsidR="374C87CF" w:rsidRPr="002C2239">
              <w:rPr>
                <w:rFonts w:ascii="Calibri" w:eastAsia="Calibri" w:hAnsi="Calibri" w:cs="Calibri"/>
                <w:sz w:val="22"/>
                <w:szCs w:val="22"/>
              </w:rPr>
              <w:t>04</w:t>
            </w:r>
          </w:p>
        </w:tc>
        <w:tc>
          <w:tcPr>
            <w:tcW w:w="1347" w:type="dxa"/>
            <w:tcBorders>
              <w:top w:val="single" w:sz="4" w:space="0" w:color="FFFFFF"/>
              <w:left w:val="single" w:sz="4" w:space="0" w:color="FFFFFF"/>
              <w:bottom w:val="single" w:sz="4" w:space="0" w:color="FFFFFF"/>
              <w:right w:val="single" w:sz="4" w:space="0" w:color="FFFFFF"/>
            </w:tcBorders>
            <w:shd w:val="clear" w:color="auto" w:fill="B4C6E7"/>
          </w:tcPr>
          <w:p w14:paraId="2322F001" w14:textId="63215D2B" w:rsidR="00675115" w:rsidRPr="002C2239" w:rsidRDefault="2E635D81" w:rsidP="002C2239">
            <w:pPr>
              <w:spacing w:after="200"/>
              <w:jc w:val="center"/>
              <w:rPr>
                <w:rFonts w:ascii="Calibri" w:eastAsia="Calibri" w:hAnsi="Calibri" w:cs="Calibri"/>
                <w:sz w:val="22"/>
                <w:szCs w:val="22"/>
              </w:rPr>
            </w:pPr>
            <w:r w:rsidRPr="002C2239">
              <w:rPr>
                <w:rFonts w:ascii="Calibri" w:eastAsia="Calibri" w:hAnsi="Calibri" w:cs="Calibri"/>
                <w:sz w:val="22"/>
                <w:szCs w:val="22"/>
              </w:rPr>
              <w:t>171</w:t>
            </w:r>
          </w:p>
        </w:tc>
        <w:tc>
          <w:tcPr>
            <w:tcW w:w="1463" w:type="dxa"/>
            <w:tcBorders>
              <w:top w:val="single" w:sz="4" w:space="0" w:color="FFFFFF"/>
              <w:left w:val="single" w:sz="4" w:space="0" w:color="FFFFFF"/>
              <w:bottom w:val="single" w:sz="4" w:space="0" w:color="FFFFFF"/>
              <w:right w:val="single" w:sz="4" w:space="0" w:color="FFFFFF"/>
            </w:tcBorders>
            <w:shd w:val="clear" w:color="auto" w:fill="B4C6E7"/>
          </w:tcPr>
          <w:p w14:paraId="37CBB092" w14:textId="55CA00EF" w:rsidR="00675115" w:rsidRPr="002C2239" w:rsidRDefault="728DE29F" w:rsidP="002C2239">
            <w:pPr>
              <w:spacing w:after="200"/>
              <w:jc w:val="center"/>
              <w:rPr>
                <w:rFonts w:ascii="Calibri" w:eastAsia="Calibri" w:hAnsi="Calibri" w:cs="Calibri"/>
                <w:sz w:val="22"/>
                <w:szCs w:val="22"/>
              </w:rPr>
            </w:pPr>
            <w:r w:rsidRPr="002C2239">
              <w:rPr>
                <w:rFonts w:ascii="Calibri" w:eastAsia="Calibri" w:hAnsi="Calibri" w:cs="Calibri"/>
                <w:sz w:val="22"/>
                <w:szCs w:val="22"/>
              </w:rPr>
              <w:t>2.3</w:t>
            </w:r>
            <w:r w:rsidR="73E8C5AD" w:rsidRPr="002C2239">
              <w:rPr>
                <w:rFonts w:ascii="Calibri" w:eastAsia="Calibri" w:hAnsi="Calibri" w:cs="Calibri"/>
                <w:sz w:val="22"/>
                <w:szCs w:val="22"/>
              </w:rPr>
              <w:t>74</w:t>
            </w:r>
          </w:p>
        </w:tc>
      </w:tr>
      <w:tr w:rsidR="00675115" w14:paraId="6ABA08CB" w14:textId="77777777" w:rsidTr="728DE29F">
        <w:trPr>
          <w:jc w:val="center"/>
        </w:trPr>
        <w:tc>
          <w:tcPr>
            <w:tcW w:w="1370" w:type="dxa"/>
            <w:tcBorders>
              <w:top w:val="single" w:sz="4" w:space="0" w:color="FFFFFF"/>
              <w:left w:val="single" w:sz="4" w:space="0" w:color="FFFFFF"/>
              <w:bottom w:val="single" w:sz="4" w:space="0" w:color="FFFFFF"/>
            </w:tcBorders>
            <w:shd w:val="clear" w:color="auto" w:fill="4472C4"/>
          </w:tcPr>
          <w:p w14:paraId="58EE3C22"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ΜΕΛΗ ΟΙΚΟΓΕΝΕΙΑΣ ΠΟΛΙΤΗ ΤΡΙΤΗΣ ΧΩΡΑΣ (Ν4251/14)</w:t>
            </w:r>
          </w:p>
        </w:tc>
        <w:tc>
          <w:tcPr>
            <w:tcW w:w="1342" w:type="dxa"/>
            <w:tcBorders>
              <w:top w:val="single" w:sz="4" w:space="0" w:color="FFFFFF"/>
              <w:left w:val="single" w:sz="4" w:space="0" w:color="FFFFFF"/>
              <w:bottom w:val="single" w:sz="4" w:space="0" w:color="FFFFFF"/>
              <w:right w:val="single" w:sz="4" w:space="0" w:color="FFFFFF"/>
            </w:tcBorders>
            <w:shd w:val="clear" w:color="auto" w:fill="D9E2F3"/>
          </w:tcPr>
          <w:p w14:paraId="267B13BB" w14:textId="0C886A6A" w:rsidR="00675115" w:rsidRPr="002C2239" w:rsidRDefault="434C2264" w:rsidP="002C2239">
            <w:pPr>
              <w:spacing w:after="200"/>
              <w:jc w:val="center"/>
              <w:rPr>
                <w:rFonts w:ascii="Calibri" w:eastAsia="Calibri" w:hAnsi="Calibri" w:cs="Calibri"/>
                <w:sz w:val="22"/>
                <w:szCs w:val="22"/>
              </w:rPr>
            </w:pPr>
            <w:r w:rsidRPr="002C2239">
              <w:rPr>
                <w:rFonts w:ascii="Calibri" w:eastAsia="Calibri" w:hAnsi="Calibri" w:cs="Calibri"/>
                <w:sz w:val="22"/>
                <w:szCs w:val="22"/>
              </w:rPr>
              <w:t>18</w:t>
            </w:r>
          </w:p>
        </w:tc>
        <w:tc>
          <w:tcPr>
            <w:tcW w:w="1340" w:type="dxa"/>
            <w:tcBorders>
              <w:top w:val="single" w:sz="4" w:space="0" w:color="FFFFFF"/>
              <w:left w:val="single" w:sz="4" w:space="0" w:color="FFFFFF"/>
              <w:bottom w:val="single" w:sz="4" w:space="0" w:color="FFFFFF"/>
              <w:right w:val="single" w:sz="4" w:space="0" w:color="FFFFFF"/>
            </w:tcBorders>
            <w:shd w:val="clear" w:color="auto" w:fill="D9E2F3"/>
          </w:tcPr>
          <w:p w14:paraId="52205903" w14:textId="77777777" w:rsidR="00675115" w:rsidRPr="002C2239" w:rsidRDefault="00F912AE" w:rsidP="002C2239">
            <w:pPr>
              <w:tabs>
                <w:tab w:val="left" w:pos="495"/>
                <w:tab w:val="center" w:pos="694"/>
              </w:tabs>
              <w:spacing w:after="200"/>
              <w:jc w:val="center"/>
              <w:rPr>
                <w:rFonts w:ascii="Calibri" w:eastAsia="Calibri" w:hAnsi="Calibri" w:cs="Calibri"/>
                <w:sz w:val="22"/>
                <w:szCs w:val="22"/>
              </w:rPr>
            </w:pPr>
            <w:r w:rsidRPr="002C2239">
              <w:rPr>
                <w:rFonts w:ascii="Calibri" w:eastAsia="Calibri" w:hAnsi="Calibri" w:cs="Calibri"/>
                <w:sz w:val="22"/>
                <w:szCs w:val="22"/>
              </w:rPr>
              <w:t>93</w:t>
            </w:r>
          </w:p>
        </w:tc>
        <w:tc>
          <w:tcPr>
            <w:tcW w:w="1342" w:type="dxa"/>
            <w:tcBorders>
              <w:top w:val="single" w:sz="4" w:space="0" w:color="FFFFFF"/>
              <w:left w:val="single" w:sz="4" w:space="0" w:color="FFFFFF"/>
              <w:bottom w:val="single" w:sz="4" w:space="0" w:color="FFFFFF"/>
              <w:right w:val="single" w:sz="4" w:space="0" w:color="FFFFFF"/>
            </w:tcBorders>
            <w:shd w:val="clear" w:color="auto" w:fill="D9E2F3"/>
          </w:tcPr>
          <w:p w14:paraId="600FC5FF" w14:textId="6557648C" w:rsidR="00675115" w:rsidRPr="002C2239" w:rsidRDefault="728DE29F" w:rsidP="002C2239">
            <w:pPr>
              <w:spacing w:after="200"/>
              <w:jc w:val="center"/>
              <w:rPr>
                <w:rFonts w:ascii="Calibri" w:eastAsia="Calibri" w:hAnsi="Calibri" w:cs="Calibri"/>
                <w:sz w:val="22"/>
                <w:szCs w:val="22"/>
              </w:rPr>
            </w:pPr>
            <w:r w:rsidRPr="002C2239">
              <w:rPr>
                <w:rFonts w:ascii="Calibri" w:eastAsia="Calibri" w:hAnsi="Calibri" w:cs="Calibri"/>
                <w:sz w:val="22"/>
                <w:szCs w:val="22"/>
              </w:rPr>
              <w:t>37</w:t>
            </w:r>
            <w:r w:rsidR="5C326F41" w:rsidRPr="002C2239">
              <w:rPr>
                <w:rFonts w:ascii="Calibri" w:eastAsia="Calibri" w:hAnsi="Calibri" w:cs="Calibri"/>
                <w:sz w:val="22"/>
                <w:szCs w:val="22"/>
              </w:rPr>
              <w:t>5</w:t>
            </w:r>
          </w:p>
        </w:tc>
        <w:tc>
          <w:tcPr>
            <w:tcW w:w="1349" w:type="dxa"/>
            <w:tcBorders>
              <w:top w:val="single" w:sz="4" w:space="0" w:color="FFFFFF"/>
              <w:left w:val="single" w:sz="4" w:space="0" w:color="FFFFFF"/>
              <w:bottom w:val="single" w:sz="4" w:space="0" w:color="FFFFFF"/>
            </w:tcBorders>
            <w:shd w:val="clear" w:color="auto" w:fill="D9E2F3"/>
          </w:tcPr>
          <w:p w14:paraId="5DC6697E" w14:textId="1F97DA1E" w:rsidR="00675115" w:rsidRPr="002C2239" w:rsidRDefault="728DE29F" w:rsidP="002C2239">
            <w:pPr>
              <w:tabs>
                <w:tab w:val="left" w:pos="510"/>
                <w:tab w:val="center" w:pos="694"/>
              </w:tabs>
              <w:spacing w:after="200"/>
              <w:jc w:val="center"/>
              <w:rPr>
                <w:rFonts w:ascii="Calibri" w:eastAsia="Calibri" w:hAnsi="Calibri" w:cs="Calibri"/>
                <w:sz w:val="22"/>
                <w:szCs w:val="22"/>
              </w:rPr>
            </w:pPr>
            <w:r w:rsidRPr="002C2239">
              <w:rPr>
                <w:rFonts w:ascii="Calibri" w:eastAsia="Calibri" w:hAnsi="Calibri" w:cs="Calibri"/>
                <w:sz w:val="22"/>
                <w:szCs w:val="22"/>
              </w:rPr>
              <w:t>7</w:t>
            </w:r>
            <w:r w:rsidR="7E02C580" w:rsidRPr="002C2239">
              <w:rPr>
                <w:rFonts w:ascii="Calibri" w:eastAsia="Calibri" w:hAnsi="Calibri" w:cs="Calibri"/>
                <w:sz w:val="22"/>
                <w:szCs w:val="22"/>
              </w:rPr>
              <w:t>52</w:t>
            </w:r>
          </w:p>
        </w:tc>
        <w:tc>
          <w:tcPr>
            <w:tcW w:w="1347" w:type="dxa"/>
            <w:tcBorders>
              <w:top w:val="single" w:sz="4" w:space="0" w:color="FFFFFF"/>
              <w:left w:val="single" w:sz="4" w:space="0" w:color="FFFFFF"/>
              <w:bottom w:val="single" w:sz="4" w:space="0" w:color="FFFFFF"/>
              <w:right w:val="single" w:sz="4" w:space="0" w:color="FFFFFF"/>
            </w:tcBorders>
            <w:shd w:val="clear" w:color="auto" w:fill="D9E2F3"/>
          </w:tcPr>
          <w:p w14:paraId="06BBA33E" w14:textId="77777777" w:rsidR="00675115" w:rsidRPr="002C2239" w:rsidRDefault="7E02C580" w:rsidP="002C2239">
            <w:pPr>
              <w:tabs>
                <w:tab w:val="left" w:pos="510"/>
                <w:tab w:val="center" w:pos="694"/>
              </w:tabs>
              <w:spacing w:after="200"/>
              <w:jc w:val="center"/>
              <w:rPr>
                <w:rFonts w:ascii="Calibri" w:eastAsia="Calibri" w:hAnsi="Calibri" w:cs="Calibri"/>
                <w:sz w:val="22"/>
                <w:szCs w:val="22"/>
              </w:rPr>
            </w:pPr>
            <w:r w:rsidRPr="002C2239">
              <w:rPr>
                <w:rFonts w:ascii="Calibri" w:eastAsia="Calibri" w:hAnsi="Calibri" w:cs="Calibri"/>
                <w:sz w:val="22"/>
                <w:szCs w:val="22"/>
              </w:rPr>
              <w:t>82</w:t>
            </w:r>
          </w:p>
        </w:tc>
        <w:tc>
          <w:tcPr>
            <w:tcW w:w="1463" w:type="dxa"/>
            <w:tcBorders>
              <w:top w:val="single" w:sz="4" w:space="0" w:color="FFFFFF"/>
              <w:left w:val="single" w:sz="4" w:space="0" w:color="FFFFFF"/>
              <w:bottom w:val="single" w:sz="4" w:space="0" w:color="FFFFFF"/>
              <w:right w:val="single" w:sz="4" w:space="0" w:color="FFFFFF"/>
            </w:tcBorders>
            <w:shd w:val="clear" w:color="auto" w:fill="D9E2F3"/>
          </w:tcPr>
          <w:p w14:paraId="3831A71D" w14:textId="2676FB62" w:rsidR="00675115" w:rsidRPr="002C2239" w:rsidRDefault="728DE29F" w:rsidP="002C2239">
            <w:pPr>
              <w:spacing w:after="200"/>
              <w:jc w:val="center"/>
              <w:rPr>
                <w:rFonts w:ascii="Calibri" w:eastAsia="Calibri" w:hAnsi="Calibri" w:cs="Calibri"/>
                <w:sz w:val="22"/>
                <w:szCs w:val="22"/>
              </w:rPr>
            </w:pPr>
            <w:r w:rsidRPr="002C2239">
              <w:rPr>
                <w:rFonts w:ascii="Calibri" w:eastAsia="Calibri" w:hAnsi="Calibri" w:cs="Calibri"/>
                <w:sz w:val="22"/>
                <w:szCs w:val="22"/>
              </w:rPr>
              <w:t>1.3</w:t>
            </w:r>
            <w:r w:rsidR="3B308A49" w:rsidRPr="002C2239">
              <w:rPr>
                <w:rFonts w:ascii="Calibri" w:eastAsia="Calibri" w:hAnsi="Calibri" w:cs="Calibri"/>
                <w:sz w:val="22"/>
                <w:szCs w:val="22"/>
              </w:rPr>
              <w:t>20</w:t>
            </w:r>
          </w:p>
        </w:tc>
      </w:tr>
      <w:tr w:rsidR="00675115" w14:paraId="1B57A0FE" w14:textId="77777777" w:rsidTr="728DE29F">
        <w:trPr>
          <w:jc w:val="center"/>
        </w:trPr>
        <w:tc>
          <w:tcPr>
            <w:tcW w:w="1370" w:type="dxa"/>
            <w:tcBorders>
              <w:top w:val="single" w:sz="4" w:space="0" w:color="FFFFFF"/>
              <w:left w:val="single" w:sz="4" w:space="0" w:color="FFFFFF"/>
              <w:bottom w:val="single" w:sz="4" w:space="0" w:color="FFFFFF"/>
            </w:tcBorders>
            <w:shd w:val="clear" w:color="auto" w:fill="4472C4"/>
          </w:tcPr>
          <w:p w14:paraId="7FE7D92B"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ΑΔΕΙΑ ΔΙΑΜΟΝΗΣ ΜΟΝΙΜΟΥ ΕΠΕΝΔΥΤΗ (Ν4251/14)</w:t>
            </w:r>
          </w:p>
        </w:tc>
        <w:tc>
          <w:tcPr>
            <w:tcW w:w="1342" w:type="dxa"/>
            <w:tcBorders>
              <w:top w:val="single" w:sz="4" w:space="0" w:color="FFFFFF"/>
              <w:left w:val="single" w:sz="4" w:space="0" w:color="FFFFFF"/>
              <w:bottom w:val="single" w:sz="4" w:space="0" w:color="FFFFFF"/>
              <w:right w:val="single" w:sz="4" w:space="0" w:color="FFFFFF"/>
            </w:tcBorders>
            <w:shd w:val="clear" w:color="auto" w:fill="B4C6E7"/>
          </w:tcPr>
          <w:p w14:paraId="3C1237B2" w14:textId="6C25A2B5" w:rsidR="00675115" w:rsidRDefault="2990E3F8">
            <w:pPr>
              <w:spacing w:after="200"/>
              <w:jc w:val="center"/>
              <w:rPr>
                <w:rFonts w:ascii="Calibri" w:eastAsia="Calibri" w:hAnsi="Calibri" w:cs="Calibri"/>
                <w:sz w:val="22"/>
                <w:szCs w:val="22"/>
              </w:rPr>
            </w:pPr>
            <w:r w:rsidRPr="728DE29F">
              <w:rPr>
                <w:rFonts w:ascii="Calibri" w:eastAsia="Calibri" w:hAnsi="Calibri" w:cs="Calibri"/>
                <w:sz w:val="22"/>
                <w:szCs w:val="22"/>
              </w:rPr>
              <w:t>8</w:t>
            </w:r>
          </w:p>
        </w:tc>
        <w:tc>
          <w:tcPr>
            <w:tcW w:w="1340" w:type="dxa"/>
            <w:tcBorders>
              <w:top w:val="single" w:sz="4" w:space="0" w:color="FFFFFF"/>
              <w:left w:val="single" w:sz="4" w:space="0" w:color="FFFFFF"/>
              <w:bottom w:val="single" w:sz="4" w:space="0" w:color="FFFFFF"/>
              <w:right w:val="single" w:sz="4" w:space="0" w:color="FFFFFF"/>
            </w:tcBorders>
            <w:shd w:val="clear" w:color="auto" w:fill="B4C6E7"/>
          </w:tcPr>
          <w:p w14:paraId="27635376" w14:textId="405A4CB2" w:rsidR="00675115" w:rsidRDefault="2990E3F8" w:rsidP="728DE29F">
            <w:pPr>
              <w:spacing w:after="200" w:line="259" w:lineRule="auto"/>
              <w:jc w:val="center"/>
              <w:rPr>
                <w:rFonts w:ascii="Calibri" w:eastAsia="Calibri" w:hAnsi="Calibri" w:cs="Calibri"/>
              </w:rPr>
            </w:pPr>
            <w:r w:rsidRPr="728DE29F">
              <w:rPr>
                <w:rFonts w:ascii="Calibri" w:eastAsia="Calibri" w:hAnsi="Calibri" w:cs="Calibri"/>
                <w:sz w:val="22"/>
                <w:szCs w:val="22"/>
              </w:rPr>
              <w:t>36</w:t>
            </w:r>
          </w:p>
        </w:tc>
        <w:tc>
          <w:tcPr>
            <w:tcW w:w="1342" w:type="dxa"/>
            <w:tcBorders>
              <w:top w:val="single" w:sz="4" w:space="0" w:color="FFFFFF"/>
              <w:left w:val="single" w:sz="4" w:space="0" w:color="FFFFFF"/>
              <w:bottom w:val="single" w:sz="4" w:space="0" w:color="FFFFFF"/>
              <w:right w:val="single" w:sz="4" w:space="0" w:color="FFFFFF"/>
            </w:tcBorders>
            <w:shd w:val="clear" w:color="auto" w:fill="B4C6E7"/>
          </w:tcPr>
          <w:p w14:paraId="35B351E1" w14:textId="699E67C9" w:rsidR="00675115" w:rsidRDefault="728DE29F" w:rsidP="728DE29F">
            <w:pPr>
              <w:spacing w:after="200"/>
              <w:jc w:val="center"/>
              <w:rPr>
                <w:rFonts w:ascii="Calibri" w:eastAsia="Calibri" w:hAnsi="Calibri" w:cs="Calibri"/>
                <w:sz w:val="22"/>
                <w:szCs w:val="22"/>
              </w:rPr>
            </w:pPr>
            <w:r>
              <w:rPr>
                <w:rFonts w:ascii="Calibri" w:eastAsia="Calibri" w:hAnsi="Calibri" w:cs="Calibri"/>
                <w:sz w:val="22"/>
                <w:szCs w:val="22"/>
              </w:rPr>
              <w:t>1</w:t>
            </w:r>
            <w:r w:rsidR="7A612811">
              <w:rPr>
                <w:rFonts w:ascii="Calibri" w:eastAsia="Calibri" w:hAnsi="Calibri" w:cs="Calibri"/>
                <w:sz w:val="22"/>
                <w:szCs w:val="22"/>
              </w:rPr>
              <w:t>69</w:t>
            </w:r>
          </w:p>
        </w:tc>
        <w:tc>
          <w:tcPr>
            <w:tcW w:w="1349" w:type="dxa"/>
            <w:tcBorders>
              <w:top w:val="single" w:sz="4" w:space="0" w:color="FFFFFF"/>
              <w:left w:val="single" w:sz="4" w:space="0" w:color="FFFFFF"/>
              <w:bottom w:val="single" w:sz="4" w:space="0" w:color="FFFFFF"/>
            </w:tcBorders>
            <w:shd w:val="clear" w:color="auto" w:fill="B4C6E7"/>
          </w:tcPr>
          <w:p w14:paraId="32055256" w14:textId="36197776" w:rsidR="00675115" w:rsidRDefault="728DE29F">
            <w:pPr>
              <w:tabs>
                <w:tab w:val="left" w:pos="345"/>
                <w:tab w:val="center" w:pos="694"/>
              </w:tabs>
              <w:spacing w:after="200"/>
              <w:jc w:val="center"/>
              <w:rPr>
                <w:rFonts w:ascii="Calibri" w:eastAsia="Calibri" w:hAnsi="Calibri" w:cs="Calibri"/>
                <w:sz w:val="22"/>
                <w:szCs w:val="22"/>
              </w:rPr>
            </w:pPr>
            <w:r w:rsidRPr="728DE29F">
              <w:rPr>
                <w:rFonts w:ascii="Calibri" w:eastAsia="Calibri" w:hAnsi="Calibri" w:cs="Calibri"/>
                <w:sz w:val="22"/>
                <w:szCs w:val="22"/>
              </w:rPr>
              <w:t>7</w:t>
            </w:r>
            <w:r w:rsidR="734311E7" w:rsidRPr="728DE29F">
              <w:rPr>
                <w:rFonts w:ascii="Calibri" w:eastAsia="Calibri" w:hAnsi="Calibri" w:cs="Calibri"/>
                <w:sz w:val="22"/>
                <w:szCs w:val="22"/>
              </w:rPr>
              <w:t>52</w:t>
            </w:r>
          </w:p>
        </w:tc>
        <w:tc>
          <w:tcPr>
            <w:tcW w:w="1347" w:type="dxa"/>
            <w:tcBorders>
              <w:top w:val="single" w:sz="4" w:space="0" w:color="FFFFFF"/>
              <w:left w:val="single" w:sz="4" w:space="0" w:color="FFFFFF"/>
              <w:bottom w:val="single" w:sz="4" w:space="0" w:color="FFFFFF"/>
              <w:right w:val="single" w:sz="4" w:space="0" w:color="FFFFFF"/>
            </w:tcBorders>
            <w:shd w:val="clear" w:color="auto" w:fill="B4C6E7"/>
          </w:tcPr>
          <w:p w14:paraId="464FCBC1" w14:textId="77777777" w:rsidR="00675115" w:rsidRDefault="734311E7">
            <w:pPr>
              <w:tabs>
                <w:tab w:val="left" w:pos="345"/>
                <w:tab w:val="center" w:pos="694"/>
              </w:tabs>
              <w:spacing w:after="200"/>
              <w:jc w:val="center"/>
              <w:rPr>
                <w:rFonts w:ascii="Calibri" w:eastAsia="Calibri" w:hAnsi="Calibri" w:cs="Calibri"/>
                <w:sz w:val="22"/>
                <w:szCs w:val="22"/>
              </w:rPr>
            </w:pPr>
            <w:r w:rsidRPr="728DE29F">
              <w:rPr>
                <w:rFonts w:ascii="Calibri" w:eastAsia="Calibri" w:hAnsi="Calibri" w:cs="Calibri"/>
                <w:sz w:val="22"/>
                <w:szCs w:val="22"/>
              </w:rPr>
              <w:t>89</w:t>
            </w:r>
          </w:p>
        </w:tc>
        <w:tc>
          <w:tcPr>
            <w:tcW w:w="1463" w:type="dxa"/>
            <w:tcBorders>
              <w:top w:val="single" w:sz="4" w:space="0" w:color="FFFFFF"/>
              <w:left w:val="single" w:sz="4" w:space="0" w:color="FFFFFF"/>
              <w:bottom w:val="single" w:sz="4" w:space="0" w:color="FFFFFF"/>
              <w:right w:val="single" w:sz="4" w:space="0" w:color="FFFFFF"/>
            </w:tcBorders>
            <w:shd w:val="clear" w:color="auto" w:fill="B4C6E7"/>
          </w:tcPr>
          <w:p w14:paraId="40653C43" w14:textId="53A79A04" w:rsidR="00675115" w:rsidRDefault="728DE29F">
            <w:pPr>
              <w:tabs>
                <w:tab w:val="left" w:pos="555"/>
                <w:tab w:val="center" w:pos="732"/>
              </w:tabs>
              <w:spacing w:after="200"/>
              <w:jc w:val="center"/>
              <w:rPr>
                <w:rFonts w:ascii="Calibri" w:eastAsia="Calibri" w:hAnsi="Calibri" w:cs="Calibri"/>
                <w:sz w:val="22"/>
                <w:szCs w:val="22"/>
              </w:rPr>
            </w:pPr>
            <w:r w:rsidRPr="728DE29F">
              <w:rPr>
                <w:rFonts w:ascii="Calibri" w:eastAsia="Calibri" w:hAnsi="Calibri" w:cs="Calibri"/>
                <w:sz w:val="22"/>
                <w:szCs w:val="22"/>
              </w:rPr>
              <w:t>1.</w:t>
            </w:r>
            <w:r w:rsidR="2CBD129D" w:rsidRPr="728DE29F">
              <w:rPr>
                <w:rFonts w:ascii="Calibri" w:eastAsia="Calibri" w:hAnsi="Calibri" w:cs="Calibri"/>
                <w:sz w:val="22"/>
                <w:szCs w:val="22"/>
              </w:rPr>
              <w:t>054</w:t>
            </w:r>
          </w:p>
        </w:tc>
      </w:tr>
      <w:tr w:rsidR="00675115" w14:paraId="4A4FCAB1" w14:textId="77777777" w:rsidTr="728DE29F">
        <w:trPr>
          <w:jc w:val="center"/>
        </w:trPr>
        <w:tc>
          <w:tcPr>
            <w:tcW w:w="1370" w:type="dxa"/>
            <w:tcBorders>
              <w:top w:val="single" w:sz="4" w:space="0" w:color="FFFFFF"/>
              <w:left w:val="single" w:sz="4" w:space="0" w:color="FFFFFF"/>
              <w:bottom w:val="single" w:sz="4" w:space="0" w:color="FFFFFF"/>
            </w:tcBorders>
            <w:shd w:val="clear" w:color="auto" w:fill="4472C4"/>
          </w:tcPr>
          <w:p w14:paraId="2937DAA9"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Ανανέωση/ επανέκδοση</w:t>
            </w:r>
          </w:p>
        </w:tc>
        <w:tc>
          <w:tcPr>
            <w:tcW w:w="1342" w:type="dxa"/>
            <w:tcBorders>
              <w:top w:val="single" w:sz="4" w:space="0" w:color="FFFFFF"/>
              <w:left w:val="single" w:sz="4" w:space="0" w:color="FFFFFF"/>
              <w:bottom w:val="single" w:sz="4" w:space="0" w:color="FFFFFF"/>
              <w:right w:val="single" w:sz="4" w:space="0" w:color="FFFFFF"/>
            </w:tcBorders>
            <w:shd w:val="clear" w:color="auto" w:fill="D9E2F3"/>
          </w:tcPr>
          <w:p w14:paraId="7B7EFE02" w14:textId="77777777" w:rsidR="00675115" w:rsidRDefault="00F912AE">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0</w:t>
            </w:r>
          </w:p>
        </w:tc>
        <w:tc>
          <w:tcPr>
            <w:tcW w:w="1340" w:type="dxa"/>
            <w:tcBorders>
              <w:top w:val="single" w:sz="4" w:space="0" w:color="FFFFFF"/>
              <w:left w:val="single" w:sz="4" w:space="0" w:color="FFFFFF"/>
              <w:bottom w:val="single" w:sz="4" w:space="0" w:color="FFFFFF"/>
              <w:right w:val="single" w:sz="4" w:space="0" w:color="FFFFFF"/>
            </w:tcBorders>
            <w:shd w:val="clear" w:color="auto" w:fill="D9E2F3"/>
          </w:tcPr>
          <w:p w14:paraId="2E32D521" w14:textId="77777777" w:rsidR="00675115" w:rsidRDefault="00F912AE">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1</w:t>
            </w:r>
          </w:p>
        </w:tc>
        <w:tc>
          <w:tcPr>
            <w:tcW w:w="1342" w:type="dxa"/>
            <w:tcBorders>
              <w:top w:val="single" w:sz="4" w:space="0" w:color="FFFFFF"/>
              <w:left w:val="single" w:sz="4" w:space="0" w:color="FFFFFF"/>
              <w:bottom w:val="single" w:sz="4" w:space="0" w:color="FFFFFF"/>
              <w:right w:val="single" w:sz="4" w:space="0" w:color="FFFFFF"/>
            </w:tcBorders>
            <w:shd w:val="clear" w:color="auto" w:fill="D9E2F3"/>
          </w:tcPr>
          <w:p w14:paraId="779F5E77" w14:textId="77777777" w:rsidR="00675115" w:rsidRDefault="00F912AE">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48</w:t>
            </w:r>
          </w:p>
        </w:tc>
        <w:tc>
          <w:tcPr>
            <w:tcW w:w="1349" w:type="dxa"/>
            <w:tcBorders>
              <w:top w:val="single" w:sz="4" w:space="0" w:color="FFFFFF"/>
              <w:left w:val="single" w:sz="4" w:space="0" w:color="FFFFFF"/>
              <w:bottom w:val="single" w:sz="4" w:space="0" w:color="FFFFFF"/>
            </w:tcBorders>
            <w:shd w:val="clear" w:color="auto" w:fill="D9E2F3"/>
          </w:tcPr>
          <w:p w14:paraId="1E34955E" w14:textId="6A8376E5" w:rsidR="00675115" w:rsidRDefault="728DE29F">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2</w:t>
            </w:r>
            <w:r w:rsidR="4A303845">
              <w:rPr>
                <w:rFonts w:ascii="Calibri" w:eastAsia="Calibri" w:hAnsi="Calibri" w:cs="Calibri"/>
                <w:b/>
                <w:bCs/>
                <w:color w:val="000000"/>
                <w:sz w:val="22"/>
                <w:szCs w:val="22"/>
              </w:rPr>
              <w:t>57</w:t>
            </w:r>
          </w:p>
        </w:tc>
        <w:tc>
          <w:tcPr>
            <w:tcW w:w="1347" w:type="dxa"/>
            <w:tcBorders>
              <w:top w:val="single" w:sz="4" w:space="0" w:color="FFFFFF"/>
              <w:left w:val="single" w:sz="4" w:space="0" w:color="FFFFFF"/>
              <w:bottom w:val="single" w:sz="4" w:space="0" w:color="FFFFFF"/>
              <w:right w:val="single" w:sz="4" w:space="0" w:color="FFFFFF"/>
            </w:tcBorders>
            <w:shd w:val="clear" w:color="auto" w:fill="D9E2F3"/>
          </w:tcPr>
          <w:p w14:paraId="33113584" w14:textId="77777777" w:rsidR="00675115" w:rsidRDefault="4A303845" w:rsidP="728DE29F">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45</w:t>
            </w:r>
          </w:p>
        </w:tc>
        <w:tc>
          <w:tcPr>
            <w:tcW w:w="1463" w:type="dxa"/>
            <w:tcBorders>
              <w:top w:val="single" w:sz="4" w:space="0" w:color="FFFFFF"/>
              <w:left w:val="single" w:sz="4" w:space="0" w:color="FFFFFF"/>
              <w:bottom w:val="single" w:sz="4" w:space="0" w:color="FFFFFF"/>
              <w:right w:val="single" w:sz="4" w:space="0" w:color="FFFFFF"/>
            </w:tcBorders>
            <w:shd w:val="clear" w:color="auto" w:fill="D9E2F3"/>
          </w:tcPr>
          <w:p w14:paraId="1C683A8D" w14:textId="0CC67B31" w:rsidR="00675115" w:rsidRDefault="728DE29F" w:rsidP="728DE29F">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3</w:t>
            </w:r>
            <w:r w:rsidR="77AAF274">
              <w:rPr>
                <w:rFonts w:ascii="Calibri" w:eastAsia="Calibri" w:hAnsi="Calibri" w:cs="Calibri"/>
                <w:b/>
                <w:bCs/>
                <w:color w:val="000000"/>
                <w:sz w:val="22"/>
                <w:szCs w:val="22"/>
              </w:rPr>
              <w:t>51</w:t>
            </w:r>
          </w:p>
        </w:tc>
      </w:tr>
      <w:tr w:rsidR="00675115" w14:paraId="3A293DE9" w14:textId="77777777" w:rsidTr="728DE29F">
        <w:trPr>
          <w:jc w:val="center"/>
        </w:trPr>
        <w:tc>
          <w:tcPr>
            <w:tcW w:w="1370" w:type="dxa"/>
            <w:tcBorders>
              <w:top w:val="single" w:sz="4" w:space="0" w:color="FFFFFF"/>
              <w:left w:val="single" w:sz="4" w:space="0" w:color="FFFFFF"/>
              <w:bottom w:val="single" w:sz="4" w:space="0" w:color="FFFFFF"/>
            </w:tcBorders>
            <w:shd w:val="clear" w:color="auto" w:fill="4472C4"/>
          </w:tcPr>
          <w:p w14:paraId="4B883A2D"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ΜΕΛΗ ΟΙΚΟΓΕΝΕΙΑΣ ΠΟΛΙΤΗ ΤΡΙΤΗΣ ΧΩΡΑΣ (Ν4251/14)</w:t>
            </w:r>
          </w:p>
        </w:tc>
        <w:tc>
          <w:tcPr>
            <w:tcW w:w="1342" w:type="dxa"/>
            <w:tcBorders>
              <w:top w:val="single" w:sz="4" w:space="0" w:color="FFFFFF"/>
              <w:left w:val="single" w:sz="4" w:space="0" w:color="FFFFFF"/>
              <w:bottom w:val="single" w:sz="4" w:space="0" w:color="FFFFFF"/>
              <w:right w:val="single" w:sz="4" w:space="0" w:color="FFFFFF"/>
            </w:tcBorders>
            <w:shd w:val="clear" w:color="auto" w:fill="B4C6E7"/>
          </w:tcPr>
          <w:p w14:paraId="5531F93F"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340" w:type="dxa"/>
            <w:tcBorders>
              <w:top w:val="single" w:sz="4" w:space="0" w:color="FFFFFF"/>
              <w:left w:val="single" w:sz="4" w:space="0" w:color="FFFFFF"/>
              <w:bottom w:val="single" w:sz="4" w:space="0" w:color="FFFFFF"/>
              <w:right w:val="single" w:sz="4" w:space="0" w:color="FFFFFF"/>
            </w:tcBorders>
            <w:shd w:val="clear" w:color="auto" w:fill="B4C6E7"/>
          </w:tcPr>
          <w:p w14:paraId="0C50080F"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342" w:type="dxa"/>
            <w:tcBorders>
              <w:top w:val="single" w:sz="4" w:space="0" w:color="FFFFFF"/>
              <w:left w:val="single" w:sz="4" w:space="0" w:color="FFFFFF"/>
              <w:bottom w:val="single" w:sz="4" w:space="0" w:color="FFFFFF"/>
              <w:right w:val="single" w:sz="4" w:space="0" w:color="FFFFFF"/>
            </w:tcBorders>
            <w:shd w:val="clear" w:color="auto" w:fill="B4C6E7"/>
          </w:tcPr>
          <w:p w14:paraId="1EA9D8CF"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34</w:t>
            </w:r>
          </w:p>
        </w:tc>
        <w:tc>
          <w:tcPr>
            <w:tcW w:w="1349" w:type="dxa"/>
            <w:tcBorders>
              <w:top w:val="single" w:sz="4" w:space="0" w:color="FFFFFF"/>
              <w:left w:val="single" w:sz="4" w:space="0" w:color="FFFFFF"/>
              <w:bottom w:val="single" w:sz="4" w:space="0" w:color="FFFFFF"/>
            </w:tcBorders>
            <w:shd w:val="clear" w:color="auto" w:fill="B4C6E7"/>
          </w:tcPr>
          <w:p w14:paraId="22AF83E7" w14:textId="7E005EDA" w:rsidR="00675115" w:rsidRDefault="728DE29F">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18</w:t>
            </w:r>
            <w:r w:rsidR="56FD650D">
              <w:rPr>
                <w:rFonts w:ascii="Calibri" w:eastAsia="Calibri" w:hAnsi="Calibri" w:cs="Calibri"/>
                <w:color w:val="000000"/>
                <w:sz w:val="22"/>
                <w:szCs w:val="22"/>
              </w:rPr>
              <w:t>4</w:t>
            </w:r>
          </w:p>
        </w:tc>
        <w:tc>
          <w:tcPr>
            <w:tcW w:w="1347" w:type="dxa"/>
            <w:tcBorders>
              <w:top w:val="single" w:sz="4" w:space="0" w:color="FFFFFF"/>
              <w:left w:val="single" w:sz="4" w:space="0" w:color="FFFFFF"/>
              <w:bottom w:val="single" w:sz="4" w:space="0" w:color="FFFFFF"/>
              <w:right w:val="single" w:sz="4" w:space="0" w:color="FFFFFF"/>
            </w:tcBorders>
            <w:shd w:val="clear" w:color="auto" w:fill="B4C6E7"/>
          </w:tcPr>
          <w:p w14:paraId="0213FF8E" w14:textId="77777777" w:rsidR="00675115" w:rsidRDefault="56FD650D" w:rsidP="728DE29F">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34</w:t>
            </w:r>
          </w:p>
        </w:tc>
        <w:tc>
          <w:tcPr>
            <w:tcW w:w="1463" w:type="dxa"/>
            <w:tcBorders>
              <w:top w:val="single" w:sz="4" w:space="0" w:color="FFFFFF"/>
              <w:left w:val="single" w:sz="4" w:space="0" w:color="FFFFFF"/>
              <w:bottom w:val="single" w:sz="4" w:space="0" w:color="FFFFFF"/>
              <w:right w:val="single" w:sz="4" w:space="0" w:color="FFFFFF"/>
            </w:tcBorders>
            <w:shd w:val="clear" w:color="auto" w:fill="B4C6E7"/>
          </w:tcPr>
          <w:p w14:paraId="7945A828" w14:textId="5A52EBD4" w:rsidR="00675115" w:rsidRDefault="728DE29F">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2</w:t>
            </w:r>
            <w:r w:rsidR="3FD176B7">
              <w:rPr>
                <w:rFonts w:ascii="Calibri" w:eastAsia="Calibri" w:hAnsi="Calibri" w:cs="Calibri"/>
                <w:color w:val="000000"/>
                <w:sz w:val="22"/>
                <w:szCs w:val="22"/>
              </w:rPr>
              <w:t>53</w:t>
            </w:r>
          </w:p>
        </w:tc>
      </w:tr>
      <w:tr w:rsidR="00675115" w14:paraId="19C61A0C" w14:textId="77777777" w:rsidTr="728DE29F">
        <w:trPr>
          <w:jc w:val="center"/>
        </w:trPr>
        <w:tc>
          <w:tcPr>
            <w:tcW w:w="1370" w:type="dxa"/>
            <w:tcBorders>
              <w:top w:val="single" w:sz="4" w:space="0" w:color="FFFFFF"/>
              <w:left w:val="single" w:sz="4" w:space="0" w:color="FFFFFF"/>
              <w:bottom w:val="single" w:sz="4" w:space="0" w:color="FFFFFF"/>
            </w:tcBorders>
            <w:shd w:val="clear" w:color="auto" w:fill="4472C4"/>
          </w:tcPr>
          <w:p w14:paraId="6766D4E5" w14:textId="77777777" w:rsidR="00675115" w:rsidRDefault="00F912AE">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ΑΔΕΙΑ ΔΙΑΜΟΝΗΣ ΜΟΝΙΜΟΥ ΕΠΕΝΔΥΤΗ (Ν4251/14)</w:t>
            </w:r>
          </w:p>
        </w:tc>
        <w:tc>
          <w:tcPr>
            <w:tcW w:w="1342" w:type="dxa"/>
            <w:tcBorders>
              <w:top w:val="single" w:sz="4" w:space="0" w:color="FFFFFF"/>
              <w:left w:val="single" w:sz="4" w:space="0" w:color="FFFFFF"/>
              <w:bottom w:val="single" w:sz="4" w:space="0" w:color="FFFFFF"/>
              <w:right w:val="single" w:sz="4" w:space="0" w:color="FFFFFF"/>
            </w:tcBorders>
            <w:shd w:val="clear" w:color="auto" w:fill="D9E2F3"/>
          </w:tcPr>
          <w:p w14:paraId="370D6AA5"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340" w:type="dxa"/>
            <w:tcBorders>
              <w:top w:val="single" w:sz="4" w:space="0" w:color="FFFFFF"/>
              <w:left w:val="single" w:sz="4" w:space="0" w:color="FFFFFF"/>
              <w:bottom w:val="single" w:sz="4" w:space="0" w:color="FFFFFF"/>
              <w:right w:val="single" w:sz="4" w:space="0" w:color="FFFFFF"/>
            </w:tcBorders>
            <w:shd w:val="clear" w:color="auto" w:fill="D9E2F3"/>
          </w:tcPr>
          <w:p w14:paraId="05F7728E"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342" w:type="dxa"/>
            <w:tcBorders>
              <w:top w:val="single" w:sz="4" w:space="0" w:color="FFFFFF"/>
              <w:left w:val="single" w:sz="4" w:space="0" w:color="FFFFFF"/>
              <w:bottom w:val="single" w:sz="4" w:space="0" w:color="FFFFFF"/>
              <w:right w:val="single" w:sz="4" w:space="0" w:color="FFFFFF"/>
            </w:tcBorders>
            <w:shd w:val="clear" w:color="auto" w:fill="D9E2F3"/>
          </w:tcPr>
          <w:p w14:paraId="4B7EE69E" w14:textId="77777777" w:rsidR="00675115" w:rsidRDefault="00F912AE">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14</w:t>
            </w:r>
          </w:p>
        </w:tc>
        <w:tc>
          <w:tcPr>
            <w:tcW w:w="1349" w:type="dxa"/>
            <w:tcBorders>
              <w:top w:val="single" w:sz="4" w:space="0" w:color="FFFFFF"/>
              <w:left w:val="single" w:sz="4" w:space="0" w:color="FFFFFF"/>
              <w:bottom w:val="single" w:sz="4" w:space="0" w:color="FFFFFF"/>
            </w:tcBorders>
            <w:shd w:val="clear" w:color="auto" w:fill="D9E2F3"/>
          </w:tcPr>
          <w:p w14:paraId="481C4B99" w14:textId="034E2677" w:rsidR="00675115" w:rsidRDefault="728DE29F">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7</w:t>
            </w:r>
            <w:r w:rsidR="4A30F19B">
              <w:rPr>
                <w:rFonts w:ascii="Calibri" w:eastAsia="Calibri" w:hAnsi="Calibri" w:cs="Calibri"/>
                <w:color w:val="000000"/>
                <w:sz w:val="22"/>
                <w:szCs w:val="22"/>
              </w:rPr>
              <w:t>3</w:t>
            </w:r>
          </w:p>
        </w:tc>
        <w:tc>
          <w:tcPr>
            <w:tcW w:w="1347" w:type="dxa"/>
            <w:tcBorders>
              <w:top w:val="single" w:sz="4" w:space="0" w:color="FFFFFF"/>
              <w:left w:val="single" w:sz="4" w:space="0" w:color="FFFFFF"/>
              <w:bottom w:val="single" w:sz="4" w:space="0" w:color="FFFFFF"/>
              <w:right w:val="single" w:sz="4" w:space="0" w:color="FFFFFF"/>
            </w:tcBorders>
            <w:shd w:val="clear" w:color="auto" w:fill="D9E2F3"/>
          </w:tcPr>
          <w:p w14:paraId="3D22F59A" w14:textId="77777777" w:rsidR="00675115" w:rsidRDefault="4A30F19B" w:rsidP="728DE29F">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11</w:t>
            </w:r>
          </w:p>
        </w:tc>
        <w:tc>
          <w:tcPr>
            <w:tcW w:w="1463" w:type="dxa"/>
            <w:tcBorders>
              <w:top w:val="single" w:sz="4" w:space="0" w:color="FFFFFF"/>
              <w:left w:val="single" w:sz="4" w:space="0" w:color="FFFFFF"/>
              <w:bottom w:val="single" w:sz="4" w:space="0" w:color="FFFFFF"/>
              <w:right w:val="single" w:sz="4" w:space="0" w:color="FFFFFF"/>
            </w:tcBorders>
            <w:shd w:val="clear" w:color="auto" w:fill="D9E2F3"/>
          </w:tcPr>
          <w:p w14:paraId="4EF93A77" w14:textId="77777777" w:rsidR="00675115" w:rsidRDefault="4A30F19B" w:rsidP="728DE29F">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98</w:t>
            </w:r>
          </w:p>
        </w:tc>
      </w:tr>
    </w:tbl>
    <w:p w14:paraId="5C8C6B09" w14:textId="77777777" w:rsidR="00675115" w:rsidRDefault="00675115">
      <w:pPr>
        <w:pBdr>
          <w:bottom w:val="single" w:sz="12" w:space="1" w:color="auto"/>
        </w:pBdr>
        <w:spacing w:after="200" w:line="276" w:lineRule="auto"/>
        <w:rPr>
          <w:rFonts w:ascii="Calibri" w:eastAsia="Calibri" w:hAnsi="Calibri" w:cs="Calibri"/>
          <w:color w:val="000000"/>
          <w:sz w:val="22"/>
          <w:szCs w:val="22"/>
        </w:rPr>
      </w:pPr>
    </w:p>
    <w:p w14:paraId="1F756BDD" w14:textId="77777777" w:rsidR="00F355D1" w:rsidRDefault="00F355D1">
      <w:pPr>
        <w:spacing w:line="259" w:lineRule="auto"/>
        <w:jc w:val="both"/>
      </w:pPr>
    </w:p>
    <w:p w14:paraId="711CB283" w14:textId="4312F88D" w:rsidR="00F355D1" w:rsidRDefault="00F355D1">
      <w:pPr>
        <w:spacing w:line="259" w:lineRule="auto"/>
        <w:jc w:val="both"/>
      </w:pPr>
      <w:r>
        <w:t>Σημείωση:</w:t>
      </w:r>
    </w:p>
    <w:p w14:paraId="783B15F0" w14:textId="77777777" w:rsidR="00F355D1" w:rsidRDefault="00F355D1" w:rsidP="00F355D1">
      <w:pPr>
        <w:pStyle w:val="BodyText"/>
        <w:spacing w:after="0"/>
        <w:jc w:val="both"/>
        <w:rPr>
          <w:rFonts w:ascii="Calibri" w:eastAsia="Calibri" w:hAnsi="Calibri" w:cs="Calibri"/>
          <w:b/>
          <w:bCs/>
          <w:kern w:val="0"/>
          <w:sz w:val="22"/>
          <w:szCs w:val="22"/>
          <w:lang w:eastAsia="el-GR" w:bidi="ar-SA"/>
        </w:rPr>
      </w:pPr>
    </w:p>
    <w:p w14:paraId="3C85B73F" w14:textId="2F660784" w:rsidR="00F355D1" w:rsidRDefault="00F355D1" w:rsidP="00F355D1">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Οι άδειες διαμονής πολιτών τρίτων χωρών, σε εφαρμογή του Ευρωπαϊκού Κανονισμού 862/2007 για παροχή στατιστικών, χωρίζονται στις εξής κατηγορίες:</w:t>
      </w:r>
    </w:p>
    <w:p w14:paraId="70D3B3F7" w14:textId="77777777" w:rsidR="00F355D1" w:rsidRDefault="00F355D1" w:rsidP="00F355D1">
      <w:pPr>
        <w:pStyle w:val="BodyText"/>
        <w:spacing w:after="0"/>
        <w:jc w:val="both"/>
      </w:pPr>
      <w:r>
        <w:rPr>
          <w:rFonts w:ascii="Calibri" w:eastAsia="Calibri" w:hAnsi="Calibri" w:cs="Calibri"/>
          <w:b/>
          <w:bCs/>
          <w:color w:val="000000"/>
          <w:sz w:val="22"/>
          <w:szCs w:val="22"/>
          <w:lang w:eastAsia="el-GR" w:bidi="ar-SA"/>
        </w:rPr>
        <w:t>Ι.</w:t>
      </w:r>
      <w:r>
        <w:rPr>
          <w:rFonts w:ascii="Calibri" w:eastAsia="Calibri" w:hAnsi="Calibri" w:cs="Calibri"/>
          <w:color w:val="000000"/>
          <w:sz w:val="22"/>
          <w:szCs w:val="22"/>
          <w:lang w:eastAsia="el-GR" w:bidi="ar-SA"/>
        </w:rPr>
        <w:t xml:space="preserve"> Απασχόληση</w:t>
      </w:r>
    </w:p>
    <w:p w14:paraId="04AC00E5" w14:textId="77777777" w:rsidR="00F355D1" w:rsidRDefault="00F355D1" w:rsidP="00F355D1">
      <w:pPr>
        <w:pStyle w:val="BodyText"/>
        <w:spacing w:after="0"/>
        <w:jc w:val="both"/>
      </w:pPr>
      <w:r>
        <w:rPr>
          <w:rFonts w:ascii="Calibri" w:eastAsia="Calibri" w:hAnsi="Calibri" w:cs="Calibri"/>
          <w:b/>
          <w:bCs/>
          <w:color w:val="000000"/>
          <w:sz w:val="22"/>
          <w:szCs w:val="22"/>
          <w:lang w:eastAsia="el-GR" w:bidi="ar-SA"/>
        </w:rPr>
        <w:t>ΙΙ</w:t>
      </w:r>
      <w:r>
        <w:rPr>
          <w:rFonts w:ascii="Calibri" w:eastAsia="Calibri" w:hAnsi="Calibri" w:cs="Calibri"/>
          <w:color w:val="000000"/>
          <w:sz w:val="22"/>
          <w:szCs w:val="22"/>
          <w:lang w:eastAsia="el-GR" w:bidi="ar-SA"/>
        </w:rPr>
        <w:t>. Λοιποί τύποι αδειών διαμονής</w:t>
      </w:r>
    </w:p>
    <w:p w14:paraId="55AB15E6" w14:textId="77777777" w:rsidR="00F355D1" w:rsidRDefault="00F355D1" w:rsidP="00F355D1">
      <w:pPr>
        <w:pStyle w:val="BodyText"/>
        <w:spacing w:after="0"/>
        <w:jc w:val="both"/>
      </w:pPr>
      <w:r>
        <w:rPr>
          <w:rFonts w:ascii="Calibri" w:eastAsia="Calibri" w:hAnsi="Calibri" w:cs="Calibri"/>
          <w:b/>
          <w:bCs/>
          <w:color w:val="000000"/>
          <w:sz w:val="22"/>
          <w:szCs w:val="22"/>
          <w:lang w:eastAsia="el-GR" w:bidi="ar-SA"/>
        </w:rPr>
        <w:t>ΙΙΙ</w:t>
      </w:r>
      <w:r>
        <w:rPr>
          <w:rFonts w:ascii="Calibri" w:eastAsia="Calibri" w:hAnsi="Calibri" w:cs="Calibri"/>
          <w:color w:val="000000"/>
          <w:sz w:val="22"/>
          <w:szCs w:val="22"/>
          <w:lang w:eastAsia="el-GR" w:bidi="ar-SA"/>
        </w:rPr>
        <w:t>. Οικογενειακή επανένωση</w:t>
      </w:r>
    </w:p>
    <w:p w14:paraId="1F74080D" w14:textId="77777777" w:rsidR="00F355D1" w:rsidRDefault="00F355D1" w:rsidP="00F355D1">
      <w:pPr>
        <w:pStyle w:val="BodyText"/>
        <w:spacing w:after="0"/>
        <w:jc w:val="both"/>
      </w:pPr>
      <w:r>
        <w:rPr>
          <w:rFonts w:ascii="Calibri" w:eastAsia="Calibri" w:hAnsi="Calibri" w:cs="Calibri"/>
          <w:b/>
          <w:bCs/>
          <w:color w:val="000000"/>
          <w:sz w:val="22"/>
          <w:szCs w:val="22"/>
          <w:lang w:eastAsia="el-GR" w:bidi="ar-SA"/>
        </w:rPr>
        <w:t>IV</w:t>
      </w:r>
      <w:r>
        <w:rPr>
          <w:rFonts w:ascii="Calibri" w:eastAsia="Calibri" w:hAnsi="Calibri" w:cs="Calibri"/>
          <w:color w:val="000000"/>
          <w:sz w:val="22"/>
          <w:szCs w:val="22"/>
          <w:lang w:eastAsia="el-GR" w:bidi="ar-SA"/>
        </w:rPr>
        <w:t>. Σπουδές</w:t>
      </w:r>
    </w:p>
    <w:p w14:paraId="416598FD" w14:textId="77777777" w:rsidR="00F355D1" w:rsidRDefault="00F355D1" w:rsidP="00F355D1">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 xml:space="preserve">I. Στην κατηγορία «Απασχόληση» περιλαμβάνονται οι άδειες διαμονής για μισθωτή/εξαρτημένη εργασία, </w:t>
      </w:r>
      <w:proofErr w:type="spellStart"/>
      <w:r>
        <w:rPr>
          <w:rFonts w:ascii="Calibri" w:eastAsia="Calibri" w:hAnsi="Calibri" w:cs="Calibri"/>
          <w:color w:val="000000"/>
          <w:sz w:val="22"/>
          <w:szCs w:val="22"/>
          <w:lang w:eastAsia="el-GR" w:bidi="ar-SA"/>
        </w:rPr>
        <w:t>ενδοεταιρική</w:t>
      </w:r>
      <w:proofErr w:type="spellEnd"/>
      <w:r>
        <w:rPr>
          <w:rFonts w:ascii="Calibri" w:eastAsia="Calibri" w:hAnsi="Calibri" w:cs="Calibri"/>
          <w:color w:val="000000"/>
          <w:sz w:val="22"/>
          <w:szCs w:val="22"/>
          <w:lang w:eastAsia="el-GR" w:bidi="ar-SA"/>
        </w:rPr>
        <w:t xml:space="preserve"> μετάθεση, εξειδικευμένη απασχόληση («Μπλε Κάρτα της ΕΕ), επενδυτική δραστηριότητα (άρθρο 16), καθώς και άδειες διαμονής ειδικού σκοπού για στελέχη που απασχολούνται σε εταιρείες που </w:t>
      </w:r>
      <w:proofErr w:type="spellStart"/>
      <w:r>
        <w:rPr>
          <w:rFonts w:ascii="Calibri" w:eastAsia="Calibri" w:hAnsi="Calibri" w:cs="Calibri"/>
          <w:color w:val="000000"/>
          <w:sz w:val="22"/>
          <w:szCs w:val="22"/>
          <w:lang w:eastAsia="el-GR" w:bidi="ar-SA"/>
        </w:rPr>
        <w:t>διέπονται</w:t>
      </w:r>
      <w:proofErr w:type="spellEnd"/>
      <w:r>
        <w:rPr>
          <w:rFonts w:ascii="Calibri" w:eastAsia="Calibri" w:hAnsi="Calibri" w:cs="Calibri"/>
          <w:color w:val="000000"/>
          <w:sz w:val="22"/>
          <w:szCs w:val="22"/>
          <w:lang w:eastAsia="el-GR" w:bidi="ar-SA"/>
        </w:rPr>
        <w:t xml:space="preserve"> από ειδική νομοθεσία, πνευματικούς δημιουργούς, ανταποκριτές ξένου τύπου, </w:t>
      </w:r>
      <w:proofErr w:type="spellStart"/>
      <w:r>
        <w:rPr>
          <w:rFonts w:ascii="Calibri" w:eastAsia="Calibri" w:hAnsi="Calibri" w:cs="Calibri"/>
          <w:color w:val="000000"/>
          <w:sz w:val="22"/>
          <w:szCs w:val="22"/>
          <w:lang w:eastAsia="el-GR" w:bidi="ar-SA"/>
        </w:rPr>
        <w:t>κά</w:t>
      </w:r>
      <w:proofErr w:type="spellEnd"/>
      <w:r>
        <w:rPr>
          <w:rFonts w:ascii="Calibri" w:eastAsia="Calibri" w:hAnsi="Calibri" w:cs="Calibri"/>
          <w:color w:val="000000"/>
          <w:sz w:val="22"/>
          <w:szCs w:val="22"/>
          <w:lang w:eastAsia="el-GR" w:bidi="ar-SA"/>
        </w:rPr>
        <w:t>.</w:t>
      </w:r>
    </w:p>
    <w:p w14:paraId="71AAF993" w14:textId="77777777" w:rsidR="00F355D1" w:rsidRDefault="00F355D1" w:rsidP="00F355D1">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II. Στην κατηγορία «Λοιποί» τύποι αδειών διαμονής περιλαμβάνονται διάφοροι τύποι αδειών μεταξύ των οποίων η μόνιμη άδεια διαμονής επενδυτή (</w:t>
      </w:r>
      <w:proofErr w:type="spellStart"/>
      <w:r>
        <w:rPr>
          <w:rFonts w:ascii="Calibri" w:eastAsia="Calibri" w:hAnsi="Calibri" w:cs="Calibri"/>
          <w:color w:val="000000"/>
          <w:sz w:val="22"/>
          <w:szCs w:val="22"/>
          <w:lang w:eastAsia="el-GR" w:bidi="ar-SA"/>
        </w:rPr>
        <w:t>golden</w:t>
      </w:r>
      <w:proofErr w:type="spellEnd"/>
      <w:r>
        <w:rPr>
          <w:rFonts w:ascii="Calibri" w:eastAsia="Calibri" w:hAnsi="Calibri" w:cs="Calibri"/>
          <w:color w:val="000000"/>
          <w:sz w:val="22"/>
          <w:szCs w:val="22"/>
          <w:lang w:eastAsia="el-GR" w:bidi="ar-SA"/>
        </w:rPr>
        <w:t xml:space="preserve"> </w:t>
      </w:r>
      <w:proofErr w:type="spellStart"/>
      <w:r>
        <w:rPr>
          <w:rFonts w:ascii="Calibri" w:eastAsia="Calibri" w:hAnsi="Calibri" w:cs="Calibri"/>
          <w:color w:val="000000"/>
          <w:sz w:val="22"/>
          <w:szCs w:val="22"/>
          <w:lang w:eastAsia="el-GR" w:bidi="ar-SA"/>
        </w:rPr>
        <w:t>visa</w:t>
      </w:r>
      <w:proofErr w:type="spellEnd"/>
      <w:r>
        <w:rPr>
          <w:rFonts w:ascii="Calibri" w:eastAsia="Calibri" w:hAnsi="Calibri" w:cs="Calibri"/>
          <w:color w:val="000000"/>
          <w:sz w:val="22"/>
          <w:szCs w:val="22"/>
          <w:lang w:eastAsia="el-GR" w:bidi="ar-SA"/>
        </w:rPr>
        <w:t xml:space="preserve">), σύμφωνα με το </w:t>
      </w:r>
      <w:proofErr w:type="spellStart"/>
      <w:r>
        <w:rPr>
          <w:rFonts w:ascii="Calibri" w:eastAsia="Calibri" w:hAnsi="Calibri" w:cs="Calibri"/>
          <w:color w:val="000000"/>
          <w:sz w:val="22"/>
          <w:szCs w:val="22"/>
          <w:lang w:eastAsia="el-GR" w:bidi="ar-SA"/>
        </w:rPr>
        <w:t>αρ</w:t>
      </w:r>
      <w:proofErr w:type="spellEnd"/>
      <w:r>
        <w:rPr>
          <w:rFonts w:ascii="Calibri" w:eastAsia="Calibri" w:hAnsi="Calibri" w:cs="Calibri"/>
          <w:color w:val="000000"/>
          <w:sz w:val="22"/>
          <w:szCs w:val="22"/>
          <w:lang w:eastAsia="el-GR" w:bidi="ar-SA"/>
        </w:rPr>
        <w:t>. 20Β του Ν. 4251/2014, καθώς και τα οικονομικά ανεξάρτητα άτομα (άρθρο 20 Α). Επίσης, στην κατηγορία αυτή περιλαμβάνονται, τα μακρόχρονα καθεστώτα διαμονής, όπως είναι οι άδειες διαμονής για τη δεύτερη γενιά και τους επί μακρόν διαμένοντες, καθώς και οι άδειες διαμονής που αφορούν ευάλωτες ομάδες πολιτών τρίτων χωρών (ανθρωπιστικοί λόγοι), καθώς και οι εξαιρετικοί λόγοι.</w:t>
      </w:r>
    </w:p>
    <w:p w14:paraId="47356A2C" w14:textId="77777777" w:rsidR="00F355D1" w:rsidRDefault="00F355D1" w:rsidP="00F355D1">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IIΙ. Στην κατηγορία «Οικογενειακή Επανένωση» εντάσσονται οι άδειες διαμονής των μελών οικογένειας του βασικού κατόχου του εκάστοτε τύπου άδειας, για τον οποίο επιτρέπεται η οικογενειακή επανένωση . Σε αυτήν την κατηγορία, εντάσσονται και οι άδειες διαμονής που αφορούν τα μέλη οικογένειας των επενδυτών (άρθρα 16 και 20 Β του ν.4251/14), καθώς και τα μέλη οικογένειας Έλληνα ή πολίτη ΕΕ.</w:t>
      </w:r>
    </w:p>
    <w:p w14:paraId="6736F7DE" w14:textId="77777777" w:rsidR="00F355D1" w:rsidRDefault="00F355D1" w:rsidP="00F355D1">
      <w:pPr>
        <w:pStyle w:val="BodyText"/>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 xml:space="preserve">IV. Τέλος, στην κατηγορία «Σπουδές» εντάσσονται οι άδειες διαμονής των πολιτών τρίτων χωρών που έρχονται στη χώρα για λόγους σπουδών σε δημόσια ιδρύματα τριτοβάθμιας εκπαίδευσης, επαγγελματικής κατάρτισης, υπότροφοι, </w:t>
      </w:r>
      <w:proofErr w:type="spellStart"/>
      <w:r>
        <w:rPr>
          <w:rFonts w:ascii="Calibri" w:eastAsia="Calibri" w:hAnsi="Calibri" w:cs="Calibri"/>
          <w:color w:val="000000"/>
          <w:sz w:val="22"/>
          <w:szCs w:val="22"/>
          <w:lang w:eastAsia="el-GR" w:bidi="ar-SA"/>
        </w:rPr>
        <w:t>κά</w:t>
      </w:r>
      <w:proofErr w:type="spellEnd"/>
      <w:r>
        <w:rPr>
          <w:rFonts w:ascii="Calibri" w:eastAsia="Calibri" w:hAnsi="Calibri" w:cs="Calibri"/>
          <w:color w:val="000000"/>
          <w:sz w:val="22"/>
          <w:szCs w:val="22"/>
          <w:lang w:eastAsia="el-GR" w:bidi="ar-SA"/>
        </w:rPr>
        <w:t>.</w:t>
      </w:r>
    </w:p>
    <w:p w14:paraId="338F4B08" w14:textId="77777777" w:rsidR="00675115" w:rsidRDefault="00675115">
      <w:pPr>
        <w:spacing w:line="259" w:lineRule="auto"/>
        <w:jc w:val="both"/>
      </w:pPr>
    </w:p>
    <w:sectPr w:rsidR="00675115">
      <w:footerReference w:type="default" r:id="rId14"/>
      <w:headerReference w:type="first" r:id="rId15"/>
      <w:footerReference w:type="first" r:id="rId16"/>
      <w:pgSz w:w="11906" w:h="16838"/>
      <w:pgMar w:top="1134" w:right="1134" w:bottom="1134" w:left="1134" w:header="340" w:footer="62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56858" w14:textId="77777777" w:rsidR="00D56410" w:rsidRDefault="00D56410">
      <w:r>
        <w:separator/>
      </w:r>
    </w:p>
  </w:endnote>
  <w:endnote w:type="continuationSeparator" w:id="0">
    <w:p w14:paraId="10FA88BB" w14:textId="77777777" w:rsidR="00D56410" w:rsidRDefault="00D56410">
      <w:r>
        <w:continuationSeparator/>
      </w:r>
    </w:p>
  </w:endnote>
  <w:endnote w:type="continuationNotice" w:id="1">
    <w:p w14:paraId="4AF2C2DB" w14:textId="77777777" w:rsidR="00D56410" w:rsidRDefault="00D56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A1"/>
    <w:family w:val="roman"/>
    <w:pitch w:val="variable"/>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iberation Mono">
    <w:altName w:val="Courier New"/>
    <w:charset w:val="A1"/>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D39F" w14:textId="5F14E965" w:rsidR="00675115" w:rsidRDefault="00F912AE">
    <w:pPr>
      <w:pStyle w:val="Footer"/>
      <w:pBdr>
        <w:top w:val="single" w:sz="4" w:space="1" w:color="000000"/>
      </w:pBdr>
      <w:tabs>
        <w:tab w:val="right" w:pos="10466"/>
      </w:tabs>
    </w:pPr>
    <w:r>
      <w:rPr>
        <w:rFonts w:ascii="Tahoma" w:hAnsi="Tahoma" w:cs="Tahoma"/>
        <w:sz w:val="20"/>
        <w:szCs w:val="20"/>
      </w:rPr>
      <w:t>Νόμιμη Μετανάστευση</w:t>
    </w:r>
    <w:r w:rsidR="00B9496D">
      <w:rPr>
        <w:rFonts w:ascii="Tahoma" w:hAnsi="Tahoma" w:cs="Tahoma"/>
        <w:sz w:val="20"/>
        <w:szCs w:val="20"/>
      </w:rPr>
      <w:t xml:space="preserve"> Ιανουάριος</w:t>
    </w:r>
    <w:r>
      <w:rPr>
        <w:rFonts w:ascii="Tahoma" w:hAnsi="Tahoma" w:cs="Tahoma"/>
        <w:sz w:val="20"/>
        <w:szCs w:val="20"/>
      </w:rPr>
      <w:t xml:space="preserve"> 202</w:t>
    </w:r>
    <w:r w:rsidR="00B9496D">
      <w:rPr>
        <w:rFonts w:ascii="Tahoma" w:hAnsi="Tahoma" w:cs="Tahoma"/>
        <w:sz w:val="20"/>
        <w:szCs w:val="20"/>
      </w:rPr>
      <w:t>1</w:t>
    </w:r>
    <w:r>
      <w:rPr>
        <w:rFonts w:ascii="Tahoma" w:hAnsi="Tahoma" w:cs="Tahoma"/>
        <w:sz w:val="20"/>
        <w:szCs w:val="20"/>
      </w:rPr>
      <w:tab/>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Pr>
        <w:rFonts w:ascii="Tahoma" w:hAnsi="Tahoma" w:cs="Tahoma"/>
        <w:b/>
        <w:bCs/>
        <w:sz w:val="20"/>
        <w:szCs w:val="20"/>
      </w:rPr>
      <w:t>9</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Pr>
        <w:rFonts w:ascii="Tahoma" w:hAnsi="Tahoma" w:cs="Tahoma"/>
        <w:b/>
        <w:bCs/>
        <w:sz w:val="20"/>
        <w:szCs w:val="20"/>
      </w:rPr>
      <w:t>9</w:t>
    </w:r>
    <w:r>
      <w:rPr>
        <w:rFonts w:ascii="Tahoma" w:hAnsi="Tahoma" w:cs="Tahoma"/>
        <w:b/>
        <w:bCs/>
        <w:sz w:val="20"/>
        <w:szCs w:val="20"/>
      </w:rPr>
      <w:fldChar w:fldCharType="end"/>
    </w:r>
  </w:p>
  <w:p w14:paraId="62199465" w14:textId="77777777" w:rsidR="00675115" w:rsidRDefault="00675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6568" w14:textId="65D43C53" w:rsidR="00675115" w:rsidRDefault="00F912AE">
    <w:pPr>
      <w:pStyle w:val="Footer"/>
      <w:pBdr>
        <w:top w:val="single" w:sz="4" w:space="1" w:color="000000"/>
      </w:pBdr>
      <w:tabs>
        <w:tab w:val="right" w:pos="10466"/>
      </w:tabs>
    </w:pPr>
    <w:r>
      <w:rPr>
        <w:rFonts w:ascii="Tahoma" w:hAnsi="Tahoma" w:cs="Tahoma"/>
        <w:sz w:val="20"/>
        <w:szCs w:val="20"/>
      </w:rPr>
      <w:t xml:space="preserve">Νόμιμη Μετανάστευση </w:t>
    </w:r>
    <w:r w:rsidR="00A8410B">
      <w:rPr>
        <w:rFonts w:ascii="Tahoma" w:hAnsi="Tahoma" w:cs="Tahoma"/>
        <w:sz w:val="20"/>
        <w:szCs w:val="20"/>
      </w:rPr>
      <w:t xml:space="preserve"> Ιανουάριος </w:t>
    </w:r>
    <w:r>
      <w:rPr>
        <w:rFonts w:ascii="Tahoma" w:hAnsi="Tahoma" w:cs="Tahoma"/>
        <w:sz w:val="20"/>
        <w:szCs w:val="20"/>
      </w:rPr>
      <w:t>202</w:t>
    </w:r>
    <w:r w:rsidR="00A8410B">
      <w:rPr>
        <w:rFonts w:ascii="Tahoma" w:hAnsi="Tahoma" w:cs="Tahoma"/>
        <w:sz w:val="20"/>
        <w:szCs w:val="20"/>
      </w:rPr>
      <w:t>1</w:t>
    </w:r>
    <w:r>
      <w:rPr>
        <w:rFonts w:ascii="Tahoma" w:hAnsi="Tahoma" w:cs="Tahoma"/>
        <w:sz w:val="20"/>
        <w:szCs w:val="20"/>
      </w:rPr>
      <w:tab/>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Pr>
        <w:rFonts w:ascii="Tahoma" w:hAnsi="Tahoma" w:cs="Tahoma"/>
        <w:b/>
        <w:bCs/>
        <w:sz w:val="20"/>
        <w:szCs w:val="20"/>
      </w:rPr>
      <w:t>1</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Pr>
        <w:rFonts w:ascii="Tahoma" w:hAnsi="Tahoma" w:cs="Tahoma"/>
        <w:b/>
        <w:bCs/>
        <w:sz w:val="20"/>
        <w:szCs w:val="20"/>
      </w:rPr>
      <w:t>9</w:t>
    </w:r>
    <w:r>
      <w:rPr>
        <w:rFonts w:ascii="Tahoma" w:hAnsi="Tahoma" w:cs="Tahoma"/>
        <w:b/>
        <w:bCs/>
        <w:sz w:val="20"/>
        <w:szCs w:val="20"/>
      </w:rPr>
      <w:fldChar w:fldCharType="end"/>
    </w:r>
  </w:p>
  <w:p w14:paraId="5C71F136" w14:textId="77777777" w:rsidR="00675115" w:rsidRDefault="0067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096D" w14:textId="77777777" w:rsidR="00D56410" w:rsidRDefault="00D56410">
      <w:r>
        <w:separator/>
      </w:r>
    </w:p>
  </w:footnote>
  <w:footnote w:type="continuationSeparator" w:id="0">
    <w:p w14:paraId="426F77B9" w14:textId="77777777" w:rsidR="00D56410" w:rsidRDefault="00D56410">
      <w:r>
        <w:continuationSeparator/>
      </w:r>
    </w:p>
  </w:footnote>
  <w:footnote w:type="continuationNotice" w:id="1">
    <w:p w14:paraId="3D3C85AD" w14:textId="77777777" w:rsidR="00D56410" w:rsidRDefault="00D56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491"/>
      <w:gridCol w:w="4147"/>
    </w:tblGrid>
    <w:tr w:rsidR="00675115" w14:paraId="53243CCC" w14:textId="77777777" w:rsidTr="00A27BCE">
      <w:trPr>
        <w:trHeight w:val="877"/>
      </w:trPr>
      <w:tc>
        <w:tcPr>
          <w:tcW w:w="2619" w:type="pct"/>
        </w:tcPr>
        <w:p w14:paraId="0DA123B1" w14:textId="77777777" w:rsidR="00675115" w:rsidRDefault="03A27654">
          <w:pPr>
            <w:jc w:val="both"/>
          </w:pPr>
          <w:r>
            <w:rPr>
              <w:noProof/>
            </w:rPr>
            <w:drawing>
              <wp:inline distT="0" distB="0" distL="0" distR="0" wp14:anchorId="419490EA" wp14:editId="739AD3F4">
                <wp:extent cx="3349625" cy="523875"/>
                <wp:effectExtent l="0" t="0" r="0" b="0"/>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pic:nvPicPr>
                      <pic:blipFill>
                        <a:blip r:embed="rId1">
                          <a:extLst>
                            <a:ext uri="{28A0092B-C50C-407E-A947-70E740481C1C}">
                              <a14:useLocalDpi xmlns:a14="http://schemas.microsoft.com/office/drawing/2010/main" val="0"/>
                            </a:ext>
                          </a:extLst>
                        </a:blip>
                        <a:stretch>
                          <a:fillRect/>
                        </a:stretch>
                      </pic:blipFill>
                      <pic:spPr>
                        <a:xfrm>
                          <a:off x="0" y="0"/>
                          <a:ext cx="3349625" cy="523875"/>
                        </a:xfrm>
                        <a:prstGeom prst="rect">
                          <a:avLst/>
                        </a:prstGeom>
                      </pic:spPr>
                    </pic:pic>
                  </a:graphicData>
                </a:graphic>
              </wp:inline>
            </w:drawing>
          </w:r>
        </w:p>
      </w:tc>
      <w:tc>
        <w:tcPr>
          <w:tcW w:w="2381" w:type="pct"/>
        </w:tcPr>
        <w:p w14:paraId="2D26282A" w14:textId="5DA93E77" w:rsidR="00675115" w:rsidRDefault="00F912AE">
          <w:pPr>
            <w:jc w:val="right"/>
            <w:rPr>
              <w:rFonts w:ascii="Calibri" w:hAnsi="Calibri" w:cs="Calibri"/>
              <w:b/>
              <w:bCs/>
            </w:rPr>
          </w:pPr>
          <w:r>
            <w:rPr>
              <w:rFonts w:ascii="Calibri" w:hAnsi="Calibri" w:cs="Calibri"/>
              <w:b/>
              <w:bCs/>
            </w:rPr>
            <w:t xml:space="preserve">Ενημερωτικό Σημείωμα Β </w:t>
          </w:r>
        </w:p>
        <w:p w14:paraId="70E96A01" w14:textId="4114EC68" w:rsidR="00675115" w:rsidRDefault="00F912AE">
          <w:pPr>
            <w:jc w:val="right"/>
            <w:rPr>
              <w:rFonts w:ascii="Calibri" w:hAnsi="Calibri" w:cs="Calibri"/>
              <w:b/>
              <w:bCs/>
            </w:rPr>
          </w:pPr>
          <w:r>
            <w:rPr>
              <w:rFonts w:ascii="Calibri" w:hAnsi="Calibri" w:cs="Calibri"/>
              <w:b/>
              <w:bCs/>
            </w:rPr>
            <w:t>Νόμιμη Μετανάστευση</w:t>
          </w:r>
          <w:r w:rsidR="00A2424E">
            <w:rPr>
              <w:rFonts w:ascii="Calibri" w:hAnsi="Calibri" w:cs="Calibri"/>
              <w:b/>
              <w:bCs/>
            </w:rPr>
            <w:t xml:space="preserve"> Ιανουάριος</w:t>
          </w:r>
          <w:r>
            <w:rPr>
              <w:rFonts w:ascii="Calibri" w:hAnsi="Calibri" w:cs="Calibri"/>
              <w:b/>
              <w:bCs/>
            </w:rPr>
            <w:t xml:space="preserve"> 202</w:t>
          </w:r>
          <w:r w:rsidR="00A2424E">
            <w:rPr>
              <w:rFonts w:ascii="Calibri" w:hAnsi="Calibri" w:cs="Calibri"/>
              <w:b/>
              <w:bCs/>
            </w:rPr>
            <w:t>1</w:t>
          </w:r>
        </w:p>
      </w:tc>
    </w:tr>
  </w:tbl>
  <w:p w14:paraId="4C4CEA3D" w14:textId="77777777" w:rsidR="00675115" w:rsidRDefault="00F912AE">
    <w:pPr>
      <w:jc w:val="right"/>
      <w:rPr>
        <w:b/>
        <w:bCs/>
      </w:rPr>
    </w:pPr>
    <w:r>
      <w:rPr>
        <w:b/>
        <w:bCs/>
      </w:rPr>
      <w:tab/>
    </w:r>
    <w:r>
      <w:rPr>
        <w:b/>
        <w:bCs/>
      </w:rPr>
      <w:tab/>
    </w:r>
  </w:p>
  <w:p w14:paraId="50895670" w14:textId="77777777" w:rsidR="00675115" w:rsidRDefault="00675115">
    <w:pPr>
      <w:pStyle w:val="Header"/>
      <w:tabs>
        <w:tab w:val="clear" w:pos="9360"/>
        <w:tab w:val="left" w:pos="72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136F8"/>
    <w:multiLevelType w:val="multilevel"/>
    <w:tmpl w:val="0C7416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5D92FC4"/>
    <w:multiLevelType w:val="hybridMultilevel"/>
    <w:tmpl w:val="C1D248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871B69"/>
    <w:multiLevelType w:val="multilevel"/>
    <w:tmpl w:val="63366CFA"/>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F5C29CB"/>
    <w:multiLevelType w:val="multilevel"/>
    <w:tmpl w:val="303A81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777343"/>
    <w:rsid w:val="000578EA"/>
    <w:rsid w:val="0009353E"/>
    <w:rsid w:val="001603E7"/>
    <w:rsid w:val="00167838"/>
    <w:rsid w:val="00173A21"/>
    <w:rsid w:val="001A6656"/>
    <w:rsid w:val="001B5A9E"/>
    <w:rsid w:val="001E6EF8"/>
    <w:rsid w:val="00200826"/>
    <w:rsid w:val="00234164"/>
    <w:rsid w:val="0027083C"/>
    <w:rsid w:val="002C2239"/>
    <w:rsid w:val="0033411C"/>
    <w:rsid w:val="003E1AB6"/>
    <w:rsid w:val="004008C3"/>
    <w:rsid w:val="00430F96"/>
    <w:rsid w:val="004331D1"/>
    <w:rsid w:val="0048574C"/>
    <w:rsid w:val="004D106C"/>
    <w:rsid w:val="004F264F"/>
    <w:rsid w:val="00537630"/>
    <w:rsid w:val="00553A4C"/>
    <w:rsid w:val="005A601C"/>
    <w:rsid w:val="00675115"/>
    <w:rsid w:val="006F0DA8"/>
    <w:rsid w:val="007479DC"/>
    <w:rsid w:val="00832B92"/>
    <w:rsid w:val="008403AC"/>
    <w:rsid w:val="008B1D51"/>
    <w:rsid w:val="009128A1"/>
    <w:rsid w:val="00996684"/>
    <w:rsid w:val="009C45A9"/>
    <w:rsid w:val="009F51E2"/>
    <w:rsid w:val="00A17A21"/>
    <w:rsid w:val="00A2424E"/>
    <w:rsid w:val="00A27BCE"/>
    <w:rsid w:val="00A8410B"/>
    <w:rsid w:val="00B315F0"/>
    <w:rsid w:val="00B64CAC"/>
    <w:rsid w:val="00B9496D"/>
    <w:rsid w:val="00BB0469"/>
    <w:rsid w:val="00C12666"/>
    <w:rsid w:val="00C13756"/>
    <w:rsid w:val="00C46619"/>
    <w:rsid w:val="00C56493"/>
    <w:rsid w:val="00CD66E2"/>
    <w:rsid w:val="00D35AEA"/>
    <w:rsid w:val="00D56410"/>
    <w:rsid w:val="00DF3322"/>
    <w:rsid w:val="00E562EA"/>
    <w:rsid w:val="00F355D1"/>
    <w:rsid w:val="00F36FFD"/>
    <w:rsid w:val="00F912AE"/>
    <w:rsid w:val="00FA2132"/>
    <w:rsid w:val="01777343"/>
    <w:rsid w:val="03A27654"/>
    <w:rsid w:val="05BB3454"/>
    <w:rsid w:val="0BDFF0E0"/>
    <w:rsid w:val="0EB70400"/>
    <w:rsid w:val="11EA0B59"/>
    <w:rsid w:val="13A7A920"/>
    <w:rsid w:val="1810F1C9"/>
    <w:rsid w:val="19EBA83A"/>
    <w:rsid w:val="2990E3F8"/>
    <w:rsid w:val="2CBD129D"/>
    <w:rsid w:val="2E635D81"/>
    <w:rsid w:val="2F73483A"/>
    <w:rsid w:val="30DD7DE6"/>
    <w:rsid w:val="33FBF64B"/>
    <w:rsid w:val="3458E6A7"/>
    <w:rsid w:val="36DE56CE"/>
    <w:rsid w:val="373F5B6A"/>
    <w:rsid w:val="374C87CF"/>
    <w:rsid w:val="3A6B37CF"/>
    <w:rsid w:val="3B308A49"/>
    <w:rsid w:val="3C024D28"/>
    <w:rsid w:val="3FD176B7"/>
    <w:rsid w:val="434C2264"/>
    <w:rsid w:val="43909633"/>
    <w:rsid w:val="450A1028"/>
    <w:rsid w:val="455EF1BA"/>
    <w:rsid w:val="4855D9C3"/>
    <w:rsid w:val="4A303845"/>
    <w:rsid w:val="4A30F19B"/>
    <w:rsid w:val="4F29FA49"/>
    <w:rsid w:val="4FAEC7C0"/>
    <w:rsid w:val="502F6752"/>
    <w:rsid w:val="5227C368"/>
    <w:rsid w:val="569EA8D6"/>
    <w:rsid w:val="56FD650D"/>
    <w:rsid w:val="583A7937"/>
    <w:rsid w:val="5C2C9C7E"/>
    <w:rsid w:val="5C326F41"/>
    <w:rsid w:val="5C7CE85F"/>
    <w:rsid w:val="5E5E3902"/>
    <w:rsid w:val="60CCB673"/>
    <w:rsid w:val="66C6DC58"/>
    <w:rsid w:val="6D4CB681"/>
    <w:rsid w:val="6EAEA3AE"/>
    <w:rsid w:val="728DE29F"/>
    <w:rsid w:val="734311E7"/>
    <w:rsid w:val="73E8C5AD"/>
    <w:rsid w:val="74345FF7"/>
    <w:rsid w:val="745C4028"/>
    <w:rsid w:val="762235CE"/>
    <w:rsid w:val="77AAF274"/>
    <w:rsid w:val="7A612811"/>
    <w:rsid w:val="7CB25B22"/>
    <w:rsid w:val="7E02C5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7C468"/>
  <w15:docId w15:val="{ED6E00CF-DF15-43F9-986A-1E734FD5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rPr>
      <w:color w:val="000080"/>
      <w:u w:val="single"/>
    </w:rPr>
  </w:style>
  <w:style w:type="character" w:customStyle="1" w:styleId="a0">
    <w:name w:val="Κουκκίδες"/>
    <w:qFormat/>
    <w:rPr>
      <w:rFonts w:ascii="OpenSymbol" w:eastAsia="OpenSymbol" w:hAnsi="OpenSymbol" w:cs="OpenSymbol"/>
    </w:rPr>
  </w:style>
  <w:style w:type="character" w:customStyle="1" w:styleId="HeaderChar">
    <w:name w:val="Header Char"/>
    <w:basedOn w:val="DefaultParagraphFont"/>
    <w:qFormat/>
  </w:style>
  <w:style w:type="character" w:customStyle="1" w:styleId="Char">
    <w:name w:val="Υποσέλιδο Char"/>
    <w:basedOn w:val="DefaultParagraphFont"/>
    <w:qFormat/>
  </w:style>
  <w:style w:type="paragraph" w:customStyle="1" w:styleId="a1">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2">
    <w:name w:val="Ευρετήριο"/>
    <w:basedOn w:val="Normal"/>
    <w:qFormat/>
    <w:pPr>
      <w:suppressLineNumbers/>
    </w:pPr>
  </w:style>
  <w:style w:type="paragraph" w:customStyle="1" w:styleId="a3">
    <w:name w:val="Περιεχόμενα πίνακα"/>
    <w:basedOn w:val="Normal"/>
    <w:qFormat/>
    <w:pPr>
      <w:suppressLineNumbers/>
    </w:pPr>
  </w:style>
  <w:style w:type="paragraph" w:customStyle="1" w:styleId="a4">
    <w:name w:val="Επικεφαλίδα πίνακα"/>
    <w:basedOn w:val="a3"/>
    <w:qFormat/>
    <w:pPr>
      <w:jc w:val="center"/>
    </w:pPr>
    <w:rPr>
      <w:b/>
      <w:bCs/>
    </w:rPr>
  </w:style>
  <w:style w:type="paragraph" w:customStyle="1" w:styleId="a5">
    <w:name w:val="Προμορφοποιημένο κείμενο"/>
    <w:basedOn w:val="Normal"/>
    <w:qFormat/>
    <w:rPr>
      <w:rFonts w:ascii="Liberation Mono" w:hAnsi="Liberation Mono" w:cs="Liberation Mono"/>
      <w:sz w:val="20"/>
      <w:szCs w:val="20"/>
    </w:rPr>
  </w:style>
  <w:style w:type="paragraph" w:styleId="ListParagraph">
    <w:name w:val="List Paragraph"/>
    <w:basedOn w:val="Normal"/>
    <w:qFormat/>
    <w:pPr>
      <w:ind w:left="720"/>
      <w:contextualSpacing/>
    </w:pPr>
    <w:rPr>
      <w:rFonts w:cs="Mangal"/>
      <w:szCs w:val="21"/>
    </w:rPr>
  </w:style>
  <w:style w:type="paragraph" w:customStyle="1" w:styleId="a6">
    <w:name w:val="Κεφαλίδα και υποσέλιδο"/>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l-GR" sz="1100"/>
              <a:t>ΙΣΧΥΡΕΣ ΑΔΕΙΕΣ ΔΙΑΜΟΝΗΣ</a:t>
            </a:r>
          </a:p>
        </c:rich>
      </c:tx>
      <c:layout>
        <c:manualLayout>
          <c:xMode val="edge"/>
          <c:yMode val="edge"/>
          <c:x val="0.34175294967493414"/>
          <c:y val="5.5688341148824171E-2"/>
        </c:manualLayout>
      </c:layout>
      <c:overlay val="0"/>
    </c:title>
    <c:autoTitleDeleted val="0"/>
    <c:plotArea>
      <c:layout>
        <c:manualLayout>
          <c:layoutTarget val="inner"/>
          <c:xMode val="edge"/>
          <c:yMode val="edge"/>
          <c:x val="5.4210282538212345E-3"/>
          <c:y val="2.3081794260812191E-2"/>
          <c:w val="0.99457897174617849"/>
          <c:h val="0.67506839544130282"/>
        </c:manualLayout>
      </c:layout>
      <c:barChart>
        <c:barDir val="col"/>
        <c:grouping val="clustered"/>
        <c:varyColors val="0"/>
        <c:ser>
          <c:idx val="0"/>
          <c:order val="0"/>
          <c:tx>
            <c:strRef>
              <c:f>ΣΥΝΟΛΟ!$A$2</c:f>
              <c:strCache>
                <c:ptCount val="1"/>
                <c:pt idx="0">
                  <c:v>ΑΔΕΙΕΣ ΔΙΑΜΟΝΗΣ</c:v>
                </c:pt>
              </c:strCache>
            </c:strRef>
          </c:tx>
          <c:spPr>
            <a:ln>
              <a:solidFill>
                <a:srgbClr val="002060"/>
              </a:solidFill>
            </a:ln>
          </c:spPr>
          <c:invertIfNegative val="0"/>
          <c:dLbls>
            <c:spPr>
              <a:noFill/>
              <a:ln>
                <a:noFill/>
              </a:ln>
              <a:effectLst/>
            </c:spPr>
            <c:txPr>
              <a:bodyPr rot="-5400000" vert="horz"/>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ΣΥΝΟΛΟ!$B$1:$R$1</c:f>
              <c:numCache>
                <c:formatCode>d/m/yyyy</c:formatCode>
                <c:ptCount val="17"/>
                <c:pt idx="0">
                  <c:v>42735</c:v>
                </c:pt>
                <c:pt idx="1">
                  <c:v>43100</c:v>
                </c:pt>
                <c:pt idx="2">
                  <c:v>43465</c:v>
                </c:pt>
                <c:pt idx="3">
                  <c:v>43830</c:v>
                </c:pt>
                <c:pt idx="4" formatCode="General">
                  <c:v>43861</c:v>
                </c:pt>
                <c:pt idx="5" formatCode="General">
                  <c:v>43890</c:v>
                </c:pt>
                <c:pt idx="6" formatCode="General">
                  <c:v>43921</c:v>
                </c:pt>
                <c:pt idx="7" formatCode="General">
                  <c:v>43951</c:v>
                </c:pt>
                <c:pt idx="8" formatCode="General">
                  <c:v>43982</c:v>
                </c:pt>
                <c:pt idx="9" formatCode="General">
                  <c:v>44012</c:v>
                </c:pt>
                <c:pt idx="10">
                  <c:v>44043</c:v>
                </c:pt>
                <c:pt idx="11">
                  <c:v>44074</c:v>
                </c:pt>
                <c:pt idx="12">
                  <c:v>44104</c:v>
                </c:pt>
                <c:pt idx="13">
                  <c:v>44135</c:v>
                </c:pt>
                <c:pt idx="14">
                  <c:v>44165</c:v>
                </c:pt>
                <c:pt idx="15">
                  <c:v>44196</c:v>
                </c:pt>
                <c:pt idx="16">
                  <c:v>44227</c:v>
                </c:pt>
              </c:numCache>
            </c:numRef>
          </c:cat>
          <c:val>
            <c:numRef>
              <c:f>ΣΥΝΟΛΟ!$B$2:$R$2</c:f>
              <c:numCache>
                <c:formatCode>#,##0</c:formatCode>
                <c:ptCount val="17"/>
                <c:pt idx="0">
                  <c:v>579736</c:v>
                </c:pt>
                <c:pt idx="1">
                  <c:v>525519</c:v>
                </c:pt>
                <c:pt idx="2">
                  <c:v>551868</c:v>
                </c:pt>
                <c:pt idx="3">
                  <c:v>546931</c:v>
                </c:pt>
                <c:pt idx="4">
                  <c:v>542813</c:v>
                </c:pt>
                <c:pt idx="5">
                  <c:v>541088</c:v>
                </c:pt>
                <c:pt idx="6">
                  <c:v>537598</c:v>
                </c:pt>
                <c:pt idx="7">
                  <c:v>537892</c:v>
                </c:pt>
                <c:pt idx="8">
                  <c:v>534471</c:v>
                </c:pt>
                <c:pt idx="9">
                  <c:v>529045</c:v>
                </c:pt>
                <c:pt idx="10">
                  <c:v>519702</c:v>
                </c:pt>
                <c:pt idx="11">
                  <c:v>518993</c:v>
                </c:pt>
                <c:pt idx="12">
                  <c:v>516752</c:v>
                </c:pt>
                <c:pt idx="13">
                  <c:v>514734</c:v>
                </c:pt>
                <c:pt idx="14">
                  <c:v>513035</c:v>
                </c:pt>
                <c:pt idx="15">
                  <c:v>508452</c:v>
                </c:pt>
                <c:pt idx="16">
                  <c:v>504836</c:v>
                </c:pt>
              </c:numCache>
            </c:numRef>
          </c:val>
          <c:extLst>
            <c:ext xmlns:c16="http://schemas.microsoft.com/office/drawing/2014/chart" uri="{C3380CC4-5D6E-409C-BE32-E72D297353CC}">
              <c16:uniqueId val="{00000000-9DC2-4567-B593-86D1718090E4}"/>
            </c:ext>
          </c:extLst>
        </c:ser>
        <c:dLbls>
          <c:showLegendKey val="0"/>
          <c:showVal val="0"/>
          <c:showCatName val="0"/>
          <c:showSerName val="0"/>
          <c:showPercent val="0"/>
          <c:showBubbleSize val="0"/>
        </c:dLbls>
        <c:gapWidth val="39"/>
        <c:overlap val="-39"/>
        <c:axId val="61383040"/>
        <c:axId val="61384576"/>
      </c:barChart>
      <c:catAx>
        <c:axId val="61383040"/>
        <c:scaling>
          <c:orientation val="minMax"/>
        </c:scaling>
        <c:delete val="0"/>
        <c:axPos val="b"/>
        <c:numFmt formatCode="d/m/yyyy" sourceLinked="0"/>
        <c:majorTickMark val="out"/>
        <c:minorTickMark val="none"/>
        <c:tickLblPos val="nextTo"/>
        <c:txPr>
          <a:bodyPr rot="-5400000" vert="horz"/>
          <a:lstStyle/>
          <a:p>
            <a:pPr>
              <a:defRPr/>
            </a:pPr>
            <a:endParaRPr lang="en-US"/>
          </a:p>
        </c:txPr>
        <c:crossAx val="61384576"/>
        <c:crosses val="autoZero"/>
        <c:auto val="1"/>
        <c:lblAlgn val="ctr"/>
        <c:lblOffset val="100"/>
        <c:noMultiLvlLbl val="0"/>
      </c:catAx>
      <c:valAx>
        <c:axId val="61384576"/>
        <c:scaling>
          <c:orientation val="minMax"/>
        </c:scaling>
        <c:delete val="1"/>
        <c:axPos val="l"/>
        <c:numFmt formatCode="#,##0" sourceLinked="1"/>
        <c:majorTickMark val="out"/>
        <c:minorTickMark val="none"/>
        <c:tickLblPos val="none"/>
        <c:crossAx val="61383040"/>
        <c:crossesAt val="43831"/>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7.8264119857527029E-2"/>
          <c:w val="0.99407613837173159"/>
          <c:h val="0.60686703403910947"/>
        </c:manualLayout>
      </c:layout>
      <c:lineChart>
        <c:grouping val="standard"/>
        <c:varyColors val="0"/>
        <c:ser>
          <c:idx val="0"/>
          <c:order val="0"/>
          <c:tx>
            <c:strRef>
              <c:f>ΚΑΤΗΓΟΡΙΑ!$A$4</c:f>
              <c:strCache>
                <c:ptCount val="1"/>
                <c:pt idx="0">
                  <c:v>Απασχόληση</c:v>
                </c:pt>
              </c:strCache>
            </c:strRef>
          </c:tx>
          <c:spPr>
            <a:ln w="19050">
              <a:solidFill>
                <a:srgbClr val="00B050"/>
              </a:solidFill>
            </a:ln>
          </c:spPr>
          <c:marker>
            <c:symbol val="diamond"/>
            <c:size val="5"/>
            <c:spPr>
              <a:solidFill>
                <a:sysClr val="window" lastClr="FFFFFF"/>
              </a:solidFill>
              <a:ln>
                <a:solidFill>
                  <a:srgbClr val="00B050"/>
                </a:solidFill>
              </a:ln>
            </c:spPr>
          </c:marker>
          <c:dLbls>
            <c:dLbl>
              <c:idx val="0"/>
              <c:layout>
                <c:manualLayout>
                  <c:x val="-4.6436289045789121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13-47DE-B6C6-3E1E1849F65B}"/>
                </c:ext>
              </c:extLst>
            </c:dLbl>
            <c:dLbl>
              <c:idx val="1"/>
              <c:layout>
                <c:manualLayout>
                  <c:x val="-4.8456165579677746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13-47DE-B6C6-3E1E1849F65B}"/>
                </c:ext>
              </c:extLst>
            </c:dLbl>
            <c:dLbl>
              <c:idx val="2"/>
              <c:layout>
                <c:manualLayout>
                  <c:x val="-4.8456165579677746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13-47DE-B6C6-3E1E1849F65B}"/>
                </c:ext>
              </c:extLst>
            </c:dLbl>
            <c:dLbl>
              <c:idx val="3"/>
              <c:layout>
                <c:manualLayout>
                  <c:x val="-5.5724590416629582E-2"/>
                  <c:y val="4.215686780742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13-47DE-B6C6-3E1E1849F65B}"/>
                </c:ext>
              </c:extLst>
            </c:dLbl>
            <c:dLbl>
              <c:idx val="4"/>
              <c:layout>
                <c:manualLayout>
                  <c:x val="-4.8456165579677746E-2"/>
                  <c:y val="-4.215686780742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13-47DE-B6C6-3E1E1849F65B}"/>
                </c:ext>
              </c:extLst>
            </c:dLbl>
            <c:dLbl>
              <c:idx val="5"/>
              <c:layout>
                <c:manualLayout>
                  <c:x val="-5.5724590416629582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13-47DE-B6C6-3E1E1849F65B}"/>
                </c:ext>
              </c:extLst>
            </c:dLbl>
            <c:dLbl>
              <c:idx val="6"/>
              <c:layout>
                <c:manualLayout>
                  <c:x val="-4.8456165579677746E-2"/>
                  <c:y val="-2.8104578538281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13-47DE-B6C6-3E1E1849F65B}"/>
                </c:ext>
              </c:extLst>
            </c:dLbl>
            <c:dLbl>
              <c:idx val="7"/>
              <c:layout>
                <c:manualLayout>
                  <c:x val="-5.3301782137645824E-2"/>
                  <c:y val="3.7472771384375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13-47DE-B6C6-3E1E1849F65B}"/>
                </c:ext>
              </c:extLst>
            </c:dLbl>
            <c:dLbl>
              <c:idx val="8"/>
              <c:layout>
                <c:manualLayout>
                  <c:x val="-5.3301782137645824E-2"/>
                  <c:y val="-3.7472771384375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13-47DE-B6C6-3E1E1849F65B}"/>
                </c:ext>
              </c:extLst>
            </c:dLbl>
            <c:dLbl>
              <c:idx val="9"/>
              <c:layout>
                <c:manualLayout>
                  <c:x val="-5.3301782137645803E-2"/>
                  <c:y val="2.482122800619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13-47DE-B6C6-3E1E1849F65B}"/>
                </c:ext>
              </c:extLst>
            </c:dLbl>
            <c:dLbl>
              <c:idx val="10"/>
              <c:layout>
                <c:manualLayout>
                  <c:x val="-5.8147398695613396E-2"/>
                  <c:y val="-4.4310596039708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13-47DE-B6C6-3E1E1849F65B}"/>
                </c:ext>
              </c:extLst>
            </c:dLbl>
            <c:dLbl>
              <c:idx val="11"/>
              <c:layout>
                <c:manualLayout>
                  <c:x val="-5.3301782137645803E-2"/>
                  <c:y val="2.2667436007700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13-47DE-B6C6-3E1E1849F65B}"/>
                </c:ext>
              </c:extLst>
            </c:dLbl>
            <c:dLbl>
              <c:idx val="12"/>
              <c:layout>
                <c:manualLayout>
                  <c:x val="-5.3301782137645803E-2"/>
                  <c:y val="-3.6343501094436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13-47DE-B6C6-3E1E1849F65B}"/>
                </c:ext>
              </c:extLst>
            </c:dLbl>
            <c:dLbl>
              <c:idx val="13"/>
              <c:layout>
                <c:manualLayout>
                  <c:x val="-5.5724590416629582E-2"/>
                  <c:y val="3.072525513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213-47DE-B6C6-3E1E1849F65B}"/>
                </c:ext>
              </c:extLst>
            </c:dLbl>
            <c:dLbl>
              <c:idx val="14"/>
              <c:layout>
                <c:manualLayout>
                  <c:x val="-4.8456165579677794E-2"/>
                  <c:y val="-2.6884598240071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213-47DE-B6C6-3E1E1849F65B}"/>
                </c:ext>
              </c:extLst>
            </c:dLbl>
            <c:dLbl>
              <c:idx val="15"/>
              <c:layout>
                <c:manualLayout>
                  <c:x val="-5.5724590416629582E-2"/>
                  <c:y val="2.30439413486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213-47DE-B6C6-3E1E1849F65B}"/>
                </c:ext>
              </c:extLst>
            </c:dLbl>
            <c:dLbl>
              <c:idx val="16"/>
              <c:layout>
                <c:manualLayout>
                  <c:x val="-2.4228082789838931E-3"/>
                  <c:y val="-3.0725557545439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213-47DE-B6C6-3E1E1849F6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ΚΑΤΗΓΟΡΙΑ!$B$3:$R$3</c:f>
              <c:strCache>
                <c:ptCount val="17"/>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pt idx="16">
                  <c:v>31-Ιαν-21</c:v>
                </c:pt>
              </c:strCache>
            </c:strRef>
          </c:cat>
          <c:val>
            <c:numRef>
              <c:f>ΚΑΤΗΓΟΡΙΑ!$B$4:$R$4</c:f>
              <c:numCache>
                <c:formatCode>#,###</c:formatCode>
                <c:ptCount val="17"/>
                <c:pt idx="0">
                  <c:v>65671</c:v>
                </c:pt>
                <c:pt idx="1">
                  <c:v>49687</c:v>
                </c:pt>
                <c:pt idx="2">
                  <c:v>65458</c:v>
                </c:pt>
                <c:pt idx="3">
                  <c:v>70944</c:v>
                </c:pt>
                <c:pt idx="4">
                  <c:v>70625</c:v>
                </c:pt>
                <c:pt idx="5">
                  <c:v>70382</c:v>
                </c:pt>
                <c:pt idx="6">
                  <c:v>70123</c:v>
                </c:pt>
                <c:pt idx="7" formatCode="#,##0">
                  <c:v>71320</c:v>
                </c:pt>
                <c:pt idx="8">
                  <c:v>71049</c:v>
                </c:pt>
                <c:pt idx="9">
                  <c:v>69902</c:v>
                </c:pt>
                <c:pt idx="10">
                  <c:v>68703</c:v>
                </c:pt>
                <c:pt idx="11">
                  <c:v>69367</c:v>
                </c:pt>
                <c:pt idx="12">
                  <c:v>69840</c:v>
                </c:pt>
                <c:pt idx="13">
                  <c:v>70407</c:v>
                </c:pt>
                <c:pt idx="14">
                  <c:v>70423</c:v>
                </c:pt>
                <c:pt idx="15">
                  <c:v>70033</c:v>
                </c:pt>
                <c:pt idx="16">
                  <c:v>69276</c:v>
                </c:pt>
              </c:numCache>
            </c:numRef>
          </c:val>
          <c:smooth val="0"/>
          <c:extLst>
            <c:ext xmlns:c16="http://schemas.microsoft.com/office/drawing/2014/chart" uri="{C3380CC4-5D6E-409C-BE32-E72D297353CC}">
              <c16:uniqueId val="{00000011-5213-47DE-B6C6-3E1E1849F65B}"/>
            </c:ext>
          </c:extLst>
        </c:ser>
        <c:ser>
          <c:idx val="1"/>
          <c:order val="1"/>
          <c:tx>
            <c:strRef>
              <c:f>ΚΑΤΗΓΟΡΙΑ!$A$5</c:f>
              <c:strCache>
                <c:ptCount val="1"/>
                <c:pt idx="0">
                  <c:v>Λοιπά</c:v>
                </c:pt>
              </c:strCache>
            </c:strRef>
          </c:tx>
          <c:spPr>
            <a:ln w="19050">
              <a:solidFill>
                <a:srgbClr val="C00000"/>
              </a:solidFill>
            </a:ln>
          </c:spPr>
          <c:marker>
            <c:symbol val="square"/>
            <c:size val="6"/>
            <c:spPr>
              <a:solidFill>
                <a:schemeClr val="bg1"/>
              </a:solidFill>
              <a:ln>
                <a:solidFill>
                  <a:srgbClr val="C00000"/>
                </a:solidFill>
              </a:ln>
            </c:spPr>
          </c:marker>
          <c:dLbls>
            <c:dLbl>
              <c:idx val="0"/>
              <c:layout>
                <c:manualLayout>
                  <c:x val="-7.4814021240438747E-2"/>
                  <c:y val="-6.0893253499610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213-47DE-B6C6-3E1E1849F65B}"/>
                </c:ext>
              </c:extLst>
            </c:dLbl>
            <c:dLbl>
              <c:idx val="1"/>
              <c:layout>
                <c:manualLayout>
                  <c:x val="-5.6755523955183067E-2"/>
                  <c:y val="-3.2322303087706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213-47DE-B6C6-3E1E1849F65B}"/>
                </c:ext>
              </c:extLst>
            </c:dLbl>
            <c:dLbl>
              <c:idx val="2"/>
              <c:layout>
                <c:manualLayout>
                  <c:x val="-6.1915052061051946E-2"/>
                  <c:y val="-7.0261446345704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213-47DE-B6C6-3E1E1849F65B}"/>
                </c:ext>
              </c:extLst>
            </c:dLbl>
            <c:dLbl>
              <c:idx val="3"/>
              <c:layout>
                <c:manualLayout>
                  <c:x val="-4.3856645295717096E-2"/>
                  <c:y val="-4.0379517383659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213-47DE-B6C6-3E1E1849F65B}"/>
                </c:ext>
              </c:extLst>
            </c:dLbl>
            <c:dLbl>
              <c:idx val="4"/>
              <c:layout>
                <c:manualLayout>
                  <c:x val="-5.0878973858661934E-2"/>
                  <c:y val="4.6840964230469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213-47DE-B6C6-3E1E1849F65B}"/>
                </c:ext>
              </c:extLst>
            </c:dLbl>
            <c:dLbl>
              <c:idx val="5"/>
              <c:layout>
                <c:manualLayout>
                  <c:x val="-5.3301782137645727E-2"/>
                  <c:y val="-4.6840893379130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213-47DE-B6C6-3E1E1849F65B}"/>
                </c:ext>
              </c:extLst>
            </c:dLbl>
            <c:dLbl>
              <c:idx val="6"/>
              <c:layout>
                <c:manualLayout>
                  <c:x val="-5.5724590416629582E-2"/>
                  <c:y val="3.7472771384375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213-47DE-B6C6-3E1E1849F65B}"/>
                </c:ext>
              </c:extLst>
            </c:dLbl>
            <c:dLbl>
              <c:idx val="7"/>
              <c:layout>
                <c:manualLayout>
                  <c:x val="-6.0570206974597335E-2"/>
                  <c:y val="-4.6840964230469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213-47DE-B6C6-3E1E1849F65B}"/>
                </c:ext>
              </c:extLst>
            </c:dLbl>
            <c:dLbl>
              <c:idx val="8"/>
              <c:layout>
                <c:manualLayout>
                  <c:x val="-6.5415823532565115E-2"/>
                  <c:y val="4.6840964230469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213-47DE-B6C6-3E1E1849F65B}"/>
                </c:ext>
              </c:extLst>
            </c:dLbl>
            <c:dLbl>
              <c:idx val="9"/>
              <c:layout>
                <c:manualLayout>
                  <c:x val="-5.5724590416629492E-2"/>
                  <c:y val="-3.7472771384375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213-47DE-B6C6-3E1E1849F65B}"/>
                </c:ext>
              </c:extLst>
            </c:dLbl>
            <c:dLbl>
              <c:idx val="10"/>
              <c:layout>
                <c:manualLayout>
                  <c:x val="-5.8147398695613486E-2"/>
                  <c:y val="3.7472771384375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213-47DE-B6C6-3E1E1849F65B}"/>
                </c:ext>
              </c:extLst>
            </c:dLbl>
            <c:dLbl>
              <c:idx val="11"/>
              <c:layout>
                <c:manualLayout>
                  <c:x val="-6.0570206974597335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213-47DE-B6C6-3E1E1849F65B}"/>
                </c:ext>
              </c:extLst>
            </c:dLbl>
            <c:dLbl>
              <c:idx val="12"/>
              <c:layout>
                <c:manualLayout>
                  <c:x val="-5.3301782137645803E-2"/>
                  <c:y val="4.1313371594743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213-47DE-B6C6-3E1E1849F65B}"/>
                </c:ext>
              </c:extLst>
            </c:dLbl>
            <c:dLbl>
              <c:idx val="13"/>
              <c:layout>
                <c:manualLayout>
                  <c:x val="-6.0570206974597335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213-47DE-B6C6-3E1E1849F65B}"/>
                </c:ext>
              </c:extLst>
            </c:dLbl>
            <c:dLbl>
              <c:idx val="14"/>
              <c:layout>
                <c:manualLayout>
                  <c:x val="-5.3301782137645727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213-47DE-B6C6-3E1E1849F65B}"/>
                </c:ext>
              </c:extLst>
            </c:dLbl>
            <c:dLbl>
              <c:idx val="15"/>
              <c:layout>
                <c:manualLayout>
                  <c:x val="-3.876493246374229E-2"/>
                  <c:y val="-3.072525513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213-47DE-B6C6-3E1E1849F65B}"/>
                </c:ext>
              </c:extLst>
            </c:dLbl>
            <c:dLbl>
              <c:idx val="16"/>
              <c:layout>
                <c:manualLayout>
                  <c:x val="-2.4228082789838931E-3"/>
                  <c:y val="4.22472258058273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213-47DE-B6C6-3E1E1849F65B}"/>
                </c:ext>
              </c:extLst>
            </c:dLbl>
            <c:spPr>
              <a:noFill/>
              <a:ln>
                <a:noFill/>
              </a:ln>
              <a:effectLst/>
            </c:spPr>
            <c:txPr>
              <a:bodyPr rot="0"/>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ΚΑΤΗΓΟΡΙΑ!$B$3:$R$3</c:f>
              <c:strCache>
                <c:ptCount val="17"/>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pt idx="16">
                  <c:v>31-Ιαν-21</c:v>
                </c:pt>
              </c:strCache>
            </c:strRef>
          </c:cat>
          <c:val>
            <c:numRef>
              <c:f>ΚΑΤΗΓΟΡΙΑ!$B$5:$R$5</c:f>
              <c:numCache>
                <c:formatCode>#,###</c:formatCode>
                <c:ptCount val="17"/>
                <c:pt idx="0">
                  <c:v>267894</c:v>
                </c:pt>
                <c:pt idx="1">
                  <c:v>267215</c:v>
                </c:pt>
                <c:pt idx="2">
                  <c:v>279003</c:v>
                </c:pt>
                <c:pt idx="3">
                  <c:v>277548</c:v>
                </c:pt>
                <c:pt idx="4">
                  <c:v>275792</c:v>
                </c:pt>
                <c:pt idx="5" formatCode="#,##0">
                  <c:v>274984</c:v>
                </c:pt>
                <c:pt idx="6">
                  <c:v>273448</c:v>
                </c:pt>
                <c:pt idx="7" formatCode="#,##0">
                  <c:v>272522</c:v>
                </c:pt>
                <c:pt idx="8">
                  <c:v>270874</c:v>
                </c:pt>
                <c:pt idx="9" formatCode="#,##0">
                  <c:v>269131</c:v>
                </c:pt>
                <c:pt idx="10">
                  <c:v>265275</c:v>
                </c:pt>
                <c:pt idx="11" formatCode="#,##0">
                  <c:v>264585</c:v>
                </c:pt>
                <c:pt idx="12">
                  <c:v>262934</c:v>
                </c:pt>
                <c:pt idx="13" formatCode="#,##0">
                  <c:v>261588</c:v>
                </c:pt>
                <c:pt idx="14">
                  <c:v>261406</c:v>
                </c:pt>
                <c:pt idx="15" formatCode="#,##0">
                  <c:v>260180</c:v>
                </c:pt>
                <c:pt idx="16">
                  <c:v>259465</c:v>
                </c:pt>
              </c:numCache>
            </c:numRef>
          </c:val>
          <c:smooth val="0"/>
          <c:extLst>
            <c:ext xmlns:c16="http://schemas.microsoft.com/office/drawing/2014/chart" uri="{C3380CC4-5D6E-409C-BE32-E72D297353CC}">
              <c16:uniqueId val="{00000023-5213-47DE-B6C6-3E1E1849F65B}"/>
            </c:ext>
          </c:extLst>
        </c:ser>
        <c:ser>
          <c:idx val="2"/>
          <c:order val="2"/>
          <c:tx>
            <c:strRef>
              <c:f>ΚΑΤΗΓΟΡΙΑ!$A$6</c:f>
              <c:strCache>
                <c:ptCount val="1"/>
                <c:pt idx="0">
                  <c:v>Οικογενειακή επανένωση</c:v>
                </c:pt>
              </c:strCache>
            </c:strRef>
          </c:tx>
          <c:spPr>
            <a:ln w="19050">
              <a:solidFill>
                <a:schemeClr val="tx2"/>
              </a:solidFill>
            </a:ln>
          </c:spPr>
          <c:marker>
            <c:spPr>
              <a:solidFill>
                <a:sysClr val="window" lastClr="FFFFFF"/>
              </a:solidFill>
              <a:ln>
                <a:solidFill>
                  <a:schemeClr val="tx2"/>
                </a:solidFill>
              </a:ln>
            </c:spPr>
          </c:marker>
          <c:dLbls>
            <c:dLbl>
              <c:idx val="0"/>
              <c:layout>
                <c:manualLayout>
                  <c:x val="-4.2563018292584062E-2"/>
                  <c:y val="3.01679062613594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213-47DE-B6C6-3E1E1849F65B}"/>
                </c:ext>
              </c:extLst>
            </c:dLbl>
            <c:dLbl>
              <c:idx val="1"/>
              <c:layout>
                <c:manualLayout>
                  <c:x val="-6.2993015253581336E-2"/>
                  <c:y val="3.3812901341084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213-47DE-B6C6-3E1E1849F65B}"/>
                </c:ext>
              </c:extLst>
            </c:dLbl>
            <c:dLbl>
              <c:idx val="2"/>
              <c:layout>
                <c:manualLayout>
                  <c:x val="-6.2993015253581336E-2"/>
                  <c:y val="-2.9128812003171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213-47DE-B6C6-3E1E1849F65B}"/>
                </c:ext>
              </c:extLst>
            </c:dLbl>
            <c:dLbl>
              <c:idx val="3"/>
              <c:layout>
                <c:manualLayout>
                  <c:x val="-6.2993206025886803E-2"/>
                  <c:y val="2.9972244449645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5213-47DE-B6C6-3E1E1849F65B}"/>
                </c:ext>
              </c:extLst>
            </c:dLbl>
            <c:dLbl>
              <c:idx val="4"/>
              <c:layout>
                <c:manualLayout>
                  <c:x val="-5.8147398695613396E-2"/>
                  <c:y val="-2.5288155111732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213-47DE-B6C6-3E1E1849F65B}"/>
                </c:ext>
              </c:extLst>
            </c:dLbl>
            <c:dLbl>
              <c:idx val="5"/>
              <c:layout>
                <c:manualLayout>
                  <c:x val="-6.0570206974597335E-2"/>
                  <c:y val="3.7653255818595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213-47DE-B6C6-3E1E1849F65B}"/>
                </c:ext>
              </c:extLst>
            </c:dLbl>
            <c:dLbl>
              <c:idx val="6"/>
              <c:layout>
                <c:manualLayout>
                  <c:x val="-6.5415823532565115E-2"/>
                  <c:y val="-2.9972244449645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5213-47DE-B6C6-3E1E1849F65B}"/>
                </c:ext>
              </c:extLst>
            </c:dLbl>
            <c:dLbl>
              <c:idx val="7"/>
              <c:layout>
                <c:manualLayout>
                  <c:x val="-6.2993015253581336E-2"/>
                  <c:y val="3.9340423125472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5213-47DE-B6C6-3E1E1849F65B}"/>
                </c:ext>
              </c:extLst>
            </c:dLbl>
            <c:dLbl>
              <c:idx val="8"/>
              <c:layout>
                <c:manualLayout>
                  <c:x val="-6.2993015253581336E-2"/>
                  <c:y val="-2.5288155111732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5213-47DE-B6C6-3E1E1849F65B}"/>
                </c:ext>
              </c:extLst>
            </c:dLbl>
            <c:dLbl>
              <c:idx val="9"/>
              <c:layout>
                <c:manualLayout>
                  <c:x val="-6.2993015253581336E-2"/>
                  <c:y val="3.5499766234033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5213-47DE-B6C6-3E1E1849F65B}"/>
                </c:ext>
              </c:extLst>
            </c:dLbl>
            <c:dLbl>
              <c:idx val="10"/>
              <c:layout>
                <c:manualLayout>
                  <c:x val="-6.5415823532565115E-2"/>
                  <c:y val="-3.3812901341084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213-47DE-B6C6-3E1E1849F65B}"/>
                </c:ext>
              </c:extLst>
            </c:dLbl>
            <c:dLbl>
              <c:idx val="11"/>
              <c:layout>
                <c:manualLayout>
                  <c:x val="-6.2993206025886803E-2"/>
                  <c:y val="3.9340120711543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213-47DE-B6C6-3E1E1849F65B}"/>
                </c:ext>
              </c:extLst>
            </c:dLbl>
            <c:dLbl>
              <c:idx val="12"/>
              <c:layout>
                <c:manualLayout>
                  <c:x val="-5.8147398695613396E-2"/>
                  <c:y val="-3.5966995753503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5213-47DE-B6C6-3E1E1849F65B}"/>
                </c:ext>
              </c:extLst>
            </c:dLbl>
            <c:dLbl>
              <c:idx val="13"/>
              <c:layout>
                <c:manualLayout>
                  <c:x val="-6.0570206974597335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5213-47DE-B6C6-3E1E1849F65B}"/>
                </c:ext>
              </c:extLst>
            </c:dLbl>
            <c:dLbl>
              <c:idx val="14"/>
              <c:layout>
                <c:manualLayout>
                  <c:x val="-5.5724590416629582E-2"/>
                  <c:y val="-3.072525513151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5213-47DE-B6C6-3E1E1849F65B}"/>
                </c:ext>
              </c:extLst>
            </c:dLbl>
            <c:dLbl>
              <c:idx val="15"/>
              <c:layout>
                <c:manualLayout>
                  <c:x val="-4.6033357300693967E-2"/>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5213-47DE-B6C6-3E1E1849F65B}"/>
                </c:ext>
              </c:extLst>
            </c:dLbl>
            <c:dLbl>
              <c:idx val="16"/>
              <c:layout>
                <c:manualLayout>
                  <c:x val="-2.4228082789838931E-3"/>
                  <c:y val="-3.840656891438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5213-47DE-B6C6-3E1E1849F6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ΚΑΤΗΓΟΡΙΑ!$B$3:$R$3</c:f>
              <c:strCache>
                <c:ptCount val="17"/>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pt idx="16">
                  <c:v>31-Ιαν-21</c:v>
                </c:pt>
              </c:strCache>
            </c:strRef>
          </c:cat>
          <c:val>
            <c:numRef>
              <c:f>ΚΑΤΗΓΟΡΙΑ!$B$6:$R$6</c:f>
              <c:numCache>
                <c:formatCode>#,###</c:formatCode>
                <c:ptCount val="17"/>
                <c:pt idx="0">
                  <c:v>244077</c:v>
                </c:pt>
                <c:pt idx="1">
                  <c:v>207241</c:v>
                </c:pt>
                <c:pt idx="2">
                  <c:v>205914</c:v>
                </c:pt>
                <c:pt idx="3">
                  <c:v>196824</c:v>
                </c:pt>
                <c:pt idx="4">
                  <c:v>194725</c:v>
                </c:pt>
                <c:pt idx="5" formatCode="#,##0">
                  <c:v>193921</c:v>
                </c:pt>
                <c:pt idx="6">
                  <c:v>192220</c:v>
                </c:pt>
                <c:pt idx="7" formatCode="#,##0">
                  <c:v>192230</c:v>
                </c:pt>
                <c:pt idx="8">
                  <c:v>190811</c:v>
                </c:pt>
                <c:pt idx="9" formatCode="#,##0">
                  <c:v>188222</c:v>
                </c:pt>
                <c:pt idx="10">
                  <c:v>183922</c:v>
                </c:pt>
                <c:pt idx="11" formatCode="#,##0">
                  <c:v>183235</c:v>
                </c:pt>
                <c:pt idx="12">
                  <c:v>182190</c:v>
                </c:pt>
                <c:pt idx="13" formatCode="#,##0">
                  <c:v>181050</c:v>
                </c:pt>
                <c:pt idx="14">
                  <c:v>179819</c:v>
                </c:pt>
                <c:pt idx="15" formatCode="#,##0">
                  <c:v>177069</c:v>
                </c:pt>
                <c:pt idx="16">
                  <c:v>175011</c:v>
                </c:pt>
              </c:numCache>
            </c:numRef>
          </c:val>
          <c:smooth val="0"/>
          <c:extLst>
            <c:ext xmlns:c16="http://schemas.microsoft.com/office/drawing/2014/chart" uri="{C3380CC4-5D6E-409C-BE32-E72D297353CC}">
              <c16:uniqueId val="{00000035-5213-47DE-B6C6-3E1E1849F65B}"/>
            </c:ext>
          </c:extLst>
        </c:ser>
        <c:ser>
          <c:idx val="3"/>
          <c:order val="3"/>
          <c:tx>
            <c:strRef>
              <c:f>ΚΑΤΗΓΟΡΙΑ!$A$7</c:f>
              <c:strCache>
                <c:ptCount val="1"/>
                <c:pt idx="0">
                  <c:v>Σπουδές</c:v>
                </c:pt>
              </c:strCache>
            </c:strRef>
          </c:tx>
          <c:spPr>
            <a:ln w="19050"/>
          </c:spPr>
          <c:marker>
            <c:symbol val="circle"/>
            <c:size val="5"/>
            <c:spPr>
              <a:solidFill>
                <a:schemeClr val="bg1"/>
              </a:solidFill>
              <a:ln>
                <a:solidFill>
                  <a:srgbClr val="8064A2">
                    <a:shade val="95000"/>
                    <a:satMod val="105000"/>
                  </a:srgbClr>
                </a:solidFill>
              </a:ln>
            </c:spPr>
          </c:marker>
          <c:dLbls>
            <c:dLbl>
              <c:idx val="0"/>
              <c:layout>
                <c:manualLayout>
                  <c:x val="-5.1595876717543454E-2"/>
                  <c:y val="-4.6840964230469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5213-47DE-B6C6-3E1E1849F65B}"/>
                </c:ext>
              </c:extLst>
            </c:dLbl>
            <c:dLbl>
              <c:idx val="1"/>
              <c:layout>
                <c:manualLayout>
                  <c:x val="-4.8456165579677746E-2"/>
                  <c:y val="-2.8104578538281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5213-47DE-B6C6-3E1E1849F65B}"/>
                </c:ext>
              </c:extLst>
            </c:dLbl>
            <c:dLbl>
              <c:idx val="2"/>
              <c:layout>
                <c:manualLayout>
                  <c:x val="-5.0878973858661837E-2"/>
                  <c:y val="-4.3467163593233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5213-47DE-B6C6-3E1E1849F65B}"/>
                </c:ext>
              </c:extLst>
            </c:dLbl>
            <c:dLbl>
              <c:idx val="3"/>
              <c:layout>
                <c:manualLayout>
                  <c:x val="-4.3610549021710077E-2"/>
                  <c:y val="-2.8104578538281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5213-47DE-B6C6-3E1E1849F65B}"/>
                </c:ext>
              </c:extLst>
            </c:dLbl>
            <c:dLbl>
              <c:idx val="4"/>
              <c:layout>
                <c:manualLayout>
                  <c:x val="-4.1187740742726187E-2"/>
                  <c:y val="-4.4310596039708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5213-47DE-B6C6-3E1E1849F65B}"/>
                </c:ext>
              </c:extLst>
            </c:dLbl>
            <c:dLbl>
              <c:idx val="5"/>
              <c:layout>
                <c:manualLayout>
                  <c:x val="-3.876493246374229E-2"/>
                  <c:y val="-2.5107311582514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5213-47DE-B6C6-3E1E1849F65B}"/>
                </c:ext>
              </c:extLst>
            </c:dLbl>
            <c:dLbl>
              <c:idx val="6"/>
              <c:layout>
                <c:manualLayout>
                  <c:x val="-3.876493246374229E-2"/>
                  <c:y val="-4.5154330900110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5213-47DE-B6C6-3E1E1849F65B}"/>
                </c:ext>
              </c:extLst>
            </c:dLbl>
            <c:dLbl>
              <c:idx val="7"/>
              <c:layout>
                <c:manualLayout>
                  <c:x val="-4.1187740742726187E-2"/>
                  <c:y val="-3.2788674961328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5213-47DE-B6C6-3E1E1849F65B}"/>
                </c:ext>
              </c:extLst>
            </c:dLbl>
            <c:dLbl>
              <c:idx val="8"/>
              <c:layout>
                <c:manualLayout>
                  <c:x val="-4.3610549021710077E-2"/>
                  <c:y val="-6.0516656051937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5213-47DE-B6C6-3E1E1849F65B}"/>
                </c:ext>
              </c:extLst>
            </c:dLbl>
            <c:dLbl>
              <c:idx val="9"/>
              <c:layout>
                <c:manualLayout>
                  <c:x val="-4.6033357300693967E-2"/>
                  <c:y val="-2.5107613996442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5213-47DE-B6C6-3E1E1849F65B}"/>
                </c:ext>
              </c:extLst>
            </c:dLbl>
            <c:dLbl>
              <c:idx val="10"/>
              <c:layout>
                <c:manualLayout>
                  <c:x val="-4.6033357300693967E-2"/>
                  <c:y val="-4.8994987791549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5213-47DE-B6C6-3E1E1849F65B}"/>
                </c:ext>
              </c:extLst>
            </c:dLbl>
            <c:dLbl>
              <c:idx val="11"/>
              <c:layout>
                <c:manualLayout>
                  <c:x val="-4.8456356351983303E-2"/>
                  <c:y val="-2.9791400920427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5213-47DE-B6C6-3E1E1849F65B}"/>
                </c:ext>
              </c:extLst>
            </c:dLbl>
            <c:dLbl>
              <c:idx val="12"/>
              <c:layout>
                <c:manualLayout>
                  <c:x val="-4.3610549021710077E-2"/>
                  <c:y val="-4.8994685377621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5213-47DE-B6C6-3E1E1849F65B}"/>
                </c:ext>
              </c:extLst>
            </c:dLbl>
            <c:dLbl>
              <c:idx val="13"/>
              <c:layout>
                <c:manualLayout>
                  <c:x val="-4.3610549021710077E-2"/>
                  <c:y val="-2.6884598240071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5213-47DE-B6C6-3E1E1849F65B}"/>
                </c:ext>
              </c:extLst>
            </c:dLbl>
            <c:dLbl>
              <c:idx val="14"/>
              <c:layout>
                <c:manualLayout>
                  <c:x val="-3.876493246374229E-2"/>
                  <c:y val="-4.6087882697266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5213-47DE-B6C6-3E1E1849F65B}"/>
                </c:ext>
              </c:extLst>
            </c:dLbl>
            <c:dLbl>
              <c:idx val="15"/>
              <c:layout>
                <c:manualLayout>
                  <c:x val="-3.63421241847584E-2"/>
                  <c:y val="-2.3043941348633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5213-47DE-B6C6-3E1E1849F65B}"/>
                </c:ext>
              </c:extLst>
            </c:dLbl>
            <c:dLbl>
              <c:idx val="16"/>
              <c:layout>
                <c:manualLayout>
                  <c:x val="-2.4228082789838931E-3"/>
                  <c:y val="-6.1450510263021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5213-47DE-B6C6-3E1E1849F6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ΚΑΤΗΓΟΡΙΑ!$B$3:$R$3</c:f>
              <c:strCache>
                <c:ptCount val="17"/>
                <c:pt idx="0">
                  <c:v>31-Δεκ-16</c:v>
                </c:pt>
                <c:pt idx="1">
                  <c:v>31-Δεκ-17</c:v>
                </c:pt>
                <c:pt idx="2">
                  <c:v>31-Δεκ-18</c:v>
                </c:pt>
                <c:pt idx="3">
                  <c:v>31-Δεκ-19</c:v>
                </c:pt>
                <c:pt idx="4">
                  <c:v>31-Ιαν-20</c:v>
                </c:pt>
                <c:pt idx="5">
                  <c:v>29-Φεβ-20</c:v>
                </c:pt>
                <c:pt idx="6">
                  <c:v>31-Μαρ-20</c:v>
                </c:pt>
                <c:pt idx="7">
                  <c:v>30-Απρ-20</c:v>
                </c:pt>
                <c:pt idx="8">
                  <c:v>31-Μαϊ-20</c:v>
                </c:pt>
                <c:pt idx="9">
                  <c:v>30-Ιουν-20</c:v>
                </c:pt>
                <c:pt idx="10">
                  <c:v>31 ΙΟΥΛ. 2020</c:v>
                </c:pt>
                <c:pt idx="11">
                  <c:v>31-Αυγ-20</c:v>
                </c:pt>
                <c:pt idx="12">
                  <c:v>30-Σεπ-20</c:v>
                </c:pt>
                <c:pt idx="13">
                  <c:v>31-Οκτ-20</c:v>
                </c:pt>
                <c:pt idx="14">
                  <c:v>30-Νοε-20</c:v>
                </c:pt>
                <c:pt idx="15">
                  <c:v>31-Δεκ-20</c:v>
                </c:pt>
                <c:pt idx="16">
                  <c:v>31-Ιαν-21</c:v>
                </c:pt>
              </c:strCache>
            </c:strRef>
          </c:cat>
          <c:val>
            <c:numRef>
              <c:f>ΚΑΤΗΓΟΡΙΑ!$B$7:$R$7</c:f>
              <c:numCache>
                <c:formatCode>#,###</c:formatCode>
                <c:ptCount val="17"/>
                <c:pt idx="0">
                  <c:v>2094</c:v>
                </c:pt>
                <c:pt idx="1">
                  <c:v>1376</c:v>
                </c:pt>
                <c:pt idx="2">
                  <c:v>1493</c:v>
                </c:pt>
                <c:pt idx="3">
                  <c:v>1615</c:v>
                </c:pt>
                <c:pt idx="4">
                  <c:v>1671</c:v>
                </c:pt>
                <c:pt idx="5" formatCode="#,##0">
                  <c:v>1801</c:v>
                </c:pt>
                <c:pt idx="6">
                  <c:v>1807</c:v>
                </c:pt>
                <c:pt idx="7" formatCode="#,##0">
                  <c:v>1671</c:v>
                </c:pt>
                <c:pt idx="8">
                  <c:v>1737</c:v>
                </c:pt>
                <c:pt idx="9" formatCode="#,##0">
                  <c:v>1790</c:v>
                </c:pt>
                <c:pt idx="10">
                  <c:v>1802</c:v>
                </c:pt>
                <c:pt idx="11" formatCode="#,##0">
                  <c:v>1806</c:v>
                </c:pt>
                <c:pt idx="12">
                  <c:v>1788</c:v>
                </c:pt>
                <c:pt idx="13" formatCode="#,##0">
                  <c:v>1689</c:v>
                </c:pt>
                <c:pt idx="14">
                  <c:v>1387</c:v>
                </c:pt>
                <c:pt idx="15" formatCode="#,##0">
                  <c:v>1170</c:v>
                </c:pt>
                <c:pt idx="16">
                  <c:v>1084</c:v>
                </c:pt>
              </c:numCache>
            </c:numRef>
          </c:val>
          <c:smooth val="0"/>
          <c:extLst>
            <c:ext xmlns:c16="http://schemas.microsoft.com/office/drawing/2014/chart" uri="{C3380CC4-5D6E-409C-BE32-E72D297353CC}">
              <c16:uniqueId val="{00000047-5213-47DE-B6C6-3E1E1849F65B}"/>
            </c:ext>
          </c:extLst>
        </c:ser>
        <c:dLbls>
          <c:showLegendKey val="0"/>
          <c:showVal val="0"/>
          <c:showCatName val="0"/>
          <c:showSerName val="0"/>
          <c:showPercent val="0"/>
          <c:showBubbleSize val="0"/>
        </c:dLbls>
        <c:marker val="1"/>
        <c:smooth val="0"/>
        <c:axId val="61912960"/>
        <c:axId val="61914496"/>
      </c:lineChart>
      <c:catAx>
        <c:axId val="61912960"/>
        <c:scaling>
          <c:orientation val="minMax"/>
        </c:scaling>
        <c:delete val="0"/>
        <c:axPos val="b"/>
        <c:numFmt formatCode="General" sourceLinked="1"/>
        <c:majorTickMark val="out"/>
        <c:minorTickMark val="none"/>
        <c:tickLblPos val="nextTo"/>
        <c:txPr>
          <a:bodyPr rot="-5400000" vert="horz"/>
          <a:lstStyle/>
          <a:p>
            <a:pPr>
              <a:defRPr b="0"/>
            </a:pPr>
            <a:endParaRPr lang="en-US"/>
          </a:p>
        </c:txPr>
        <c:crossAx val="61914496"/>
        <c:crosses val="autoZero"/>
        <c:auto val="1"/>
        <c:lblAlgn val="ctr"/>
        <c:lblOffset val="100"/>
        <c:noMultiLvlLbl val="0"/>
      </c:catAx>
      <c:valAx>
        <c:axId val="61914496"/>
        <c:scaling>
          <c:orientation val="minMax"/>
        </c:scaling>
        <c:delete val="1"/>
        <c:axPos val="l"/>
        <c:numFmt formatCode="#,###" sourceLinked="1"/>
        <c:majorTickMark val="out"/>
        <c:minorTickMark val="none"/>
        <c:tickLblPos val="none"/>
        <c:crossAx val="61912960"/>
        <c:crosses val="autoZero"/>
        <c:crossBetween val="between"/>
      </c:valAx>
    </c:plotArea>
    <c:legend>
      <c:legendPos val="b"/>
      <c:layout>
        <c:manualLayout>
          <c:xMode val="edge"/>
          <c:yMode val="edge"/>
          <c:x val="5.3492554443077835E-4"/>
          <c:y val="0.92353931801031386"/>
          <c:w val="0.97874015748032495"/>
          <c:h val="7.4996718017984104E-2"/>
        </c:manualLayout>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800" b="0" i="0" baseline="0">
                <a:effectLst/>
              </a:rPr>
              <a:t>Άδειες Ιανουάριος 2020 - Ιανουάριος 2021</a:t>
            </a:r>
            <a:endParaRPr lang="el-GR">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'ΕΚΔΟΘΕΙΣΕΣ ΑΔΕΙΕΣ'!$B$4</c:f>
              <c:strCache>
                <c:ptCount val="1"/>
                <c:pt idx="0">
                  <c:v>Ανανεώσεις</c:v>
                </c:pt>
              </c:strCache>
            </c:strRef>
          </c:tx>
          <c:spPr>
            <a:solidFill>
              <a:schemeClr val="accent1"/>
            </a:solidFill>
            <a:ln>
              <a:solidFill>
                <a:srgbClr val="002060"/>
              </a:solidFill>
            </a:ln>
            <a:effectLst/>
          </c:spPr>
          <c:invertIfNegative val="0"/>
          <c:cat>
            <c:numRef>
              <c:f>'ΕΚΔΟΘΕΙΣΕΣ ΑΔΕΙΕΣ'!$A$5:$A$17</c:f>
              <c:numCache>
                <c:formatCode>m/d/yyyy</c:formatCode>
                <c:ptCount val="13"/>
                <c:pt idx="0">
                  <c:v>43861</c:v>
                </c:pt>
                <c:pt idx="1">
                  <c:v>43889</c:v>
                </c:pt>
                <c:pt idx="2">
                  <c:v>43921</c:v>
                </c:pt>
                <c:pt idx="3">
                  <c:v>43951</c:v>
                </c:pt>
                <c:pt idx="4">
                  <c:v>43982</c:v>
                </c:pt>
                <c:pt idx="5">
                  <c:v>44012</c:v>
                </c:pt>
                <c:pt idx="6">
                  <c:v>44043</c:v>
                </c:pt>
                <c:pt idx="7">
                  <c:v>44074</c:v>
                </c:pt>
                <c:pt idx="8">
                  <c:v>44104</c:v>
                </c:pt>
                <c:pt idx="9">
                  <c:v>44135</c:v>
                </c:pt>
                <c:pt idx="10">
                  <c:v>44165</c:v>
                </c:pt>
                <c:pt idx="11">
                  <c:v>44196</c:v>
                </c:pt>
                <c:pt idx="12">
                  <c:v>44227</c:v>
                </c:pt>
              </c:numCache>
            </c:numRef>
          </c:cat>
          <c:val>
            <c:numRef>
              <c:f>'ΕΚΔΟΘΕΙΣΕΣ ΑΔΕΙΕΣ'!$B$5:$B$17</c:f>
              <c:numCache>
                <c:formatCode>#,##0</c:formatCode>
                <c:ptCount val="13"/>
                <c:pt idx="0">
                  <c:v>10347</c:v>
                </c:pt>
                <c:pt idx="1">
                  <c:v>9757</c:v>
                </c:pt>
                <c:pt idx="2">
                  <c:v>8172</c:v>
                </c:pt>
                <c:pt idx="3">
                  <c:v>4940</c:v>
                </c:pt>
                <c:pt idx="4">
                  <c:v>4567</c:v>
                </c:pt>
                <c:pt idx="5">
                  <c:v>5596</c:v>
                </c:pt>
                <c:pt idx="6">
                  <c:v>9116</c:v>
                </c:pt>
                <c:pt idx="7">
                  <c:v>4014</c:v>
                </c:pt>
                <c:pt idx="8">
                  <c:v>3444</c:v>
                </c:pt>
                <c:pt idx="9">
                  <c:v>2434</c:v>
                </c:pt>
                <c:pt idx="10">
                  <c:v>1260</c:v>
                </c:pt>
                <c:pt idx="11" formatCode="General">
                  <c:v>484</c:v>
                </c:pt>
                <c:pt idx="12" formatCode="General">
                  <c:v>443</c:v>
                </c:pt>
              </c:numCache>
            </c:numRef>
          </c:val>
          <c:extLst>
            <c:ext xmlns:c16="http://schemas.microsoft.com/office/drawing/2014/chart" uri="{C3380CC4-5D6E-409C-BE32-E72D297353CC}">
              <c16:uniqueId val="{00000000-C8ED-48A8-8AD4-B37986BFCD3F}"/>
            </c:ext>
          </c:extLst>
        </c:ser>
        <c:ser>
          <c:idx val="1"/>
          <c:order val="1"/>
          <c:tx>
            <c:strRef>
              <c:f>'ΕΚΔΟΘΕΙΣΕΣ ΑΔΕΙΕΣ'!$C$4</c:f>
              <c:strCache>
                <c:ptCount val="1"/>
                <c:pt idx="0">
                  <c:v>Αρχικές χορηγήσεις</c:v>
                </c:pt>
              </c:strCache>
            </c:strRef>
          </c:tx>
          <c:spPr>
            <a:solidFill>
              <a:srgbClr val="FF0000"/>
            </a:solidFill>
            <a:ln>
              <a:solidFill>
                <a:schemeClr val="accent2">
                  <a:lumMod val="50000"/>
                </a:schemeClr>
              </a:solidFill>
            </a:ln>
            <a:effectLst/>
          </c:spPr>
          <c:invertIfNegative val="0"/>
          <c:cat>
            <c:numRef>
              <c:f>'ΕΚΔΟΘΕΙΣΕΣ ΑΔΕΙΕΣ'!$A$5:$A$17</c:f>
              <c:numCache>
                <c:formatCode>m/d/yyyy</c:formatCode>
                <c:ptCount val="13"/>
                <c:pt idx="0">
                  <c:v>43861</c:v>
                </c:pt>
                <c:pt idx="1">
                  <c:v>43889</c:v>
                </c:pt>
                <c:pt idx="2">
                  <c:v>43921</c:v>
                </c:pt>
                <c:pt idx="3">
                  <c:v>43951</c:v>
                </c:pt>
                <c:pt idx="4">
                  <c:v>43982</c:v>
                </c:pt>
                <c:pt idx="5">
                  <c:v>44012</c:v>
                </c:pt>
                <c:pt idx="6">
                  <c:v>44043</c:v>
                </c:pt>
                <c:pt idx="7">
                  <c:v>44074</c:v>
                </c:pt>
                <c:pt idx="8">
                  <c:v>44104</c:v>
                </c:pt>
                <c:pt idx="9">
                  <c:v>44135</c:v>
                </c:pt>
                <c:pt idx="10">
                  <c:v>44165</c:v>
                </c:pt>
                <c:pt idx="11">
                  <c:v>44196</c:v>
                </c:pt>
                <c:pt idx="12">
                  <c:v>44227</c:v>
                </c:pt>
              </c:numCache>
            </c:numRef>
          </c:cat>
          <c:val>
            <c:numRef>
              <c:f>'ΕΚΔΟΘΕΙΣΕΣ ΑΔΕΙΕΣ'!$C$5:$C$17</c:f>
              <c:numCache>
                <c:formatCode>#,##0</c:formatCode>
                <c:ptCount val="13"/>
                <c:pt idx="0">
                  <c:v>3884</c:v>
                </c:pt>
                <c:pt idx="1">
                  <c:v>3085</c:v>
                </c:pt>
                <c:pt idx="2">
                  <c:v>1389</c:v>
                </c:pt>
                <c:pt idx="3" formatCode="General">
                  <c:v>598</c:v>
                </c:pt>
                <c:pt idx="4" formatCode="General">
                  <c:v>964</c:v>
                </c:pt>
                <c:pt idx="5">
                  <c:v>1346</c:v>
                </c:pt>
                <c:pt idx="6">
                  <c:v>1766</c:v>
                </c:pt>
                <c:pt idx="7">
                  <c:v>1127</c:v>
                </c:pt>
                <c:pt idx="8">
                  <c:v>1223</c:v>
                </c:pt>
                <c:pt idx="9">
                  <c:v>1025</c:v>
                </c:pt>
                <c:pt idx="10" formatCode="General">
                  <c:v>657</c:v>
                </c:pt>
                <c:pt idx="11" formatCode="General">
                  <c:v>614</c:v>
                </c:pt>
                <c:pt idx="12" formatCode="General">
                  <c:v>381</c:v>
                </c:pt>
              </c:numCache>
            </c:numRef>
          </c:val>
          <c:extLst>
            <c:ext xmlns:c16="http://schemas.microsoft.com/office/drawing/2014/chart" uri="{C3380CC4-5D6E-409C-BE32-E72D297353CC}">
              <c16:uniqueId val="{00000001-C8ED-48A8-8AD4-B37986BFCD3F}"/>
            </c:ext>
          </c:extLst>
        </c:ser>
        <c:dLbls>
          <c:showLegendKey val="0"/>
          <c:showVal val="0"/>
          <c:showCatName val="0"/>
          <c:showSerName val="0"/>
          <c:showPercent val="0"/>
          <c:showBubbleSize val="0"/>
        </c:dLbls>
        <c:gapWidth val="219"/>
        <c:overlap val="-27"/>
        <c:axId val="573976352"/>
        <c:axId val="573958048"/>
      </c:barChart>
      <c:dateAx>
        <c:axId val="573976352"/>
        <c:scaling>
          <c:orientation val="minMax"/>
        </c:scaling>
        <c:delete val="0"/>
        <c:axPos val="b"/>
        <c:numFmt formatCode="[$-408]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958048"/>
        <c:crosses val="autoZero"/>
        <c:auto val="1"/>
        <c:lblOffset val="100"/>
        <c:baseTimeUnit val="months"/>
      </c:dateAx>
      <c:valAx>
        <c:axId val="573958048"/>
        <c:scaling>
          <c:orientation val="minMax"/>
          <c:max val="1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97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l-GR"/>
              <a:t>ΕΚΔΟΘΕΙΣΕΣ ΑΔΕΙΕΣ ΜΟΝΙΜΟΥ ΕΠΕΝΔΥΤΗ</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'ΙΣΧΥΡΕΣ ΕΠΕΝΔΥΤΗ'!$B$1:$B$2</c:f>
              <c:strCache>
                <c:ptCount val="2"/>
                <c:pt idx="0">
                  <c:v>ΑΝΑΝΕΩΣΕΙΣ </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'ΙΣΧΥΡΕΣ ΕΠΕΝΔΥΤΗ'!$A$3:$A$15</c:f>
              <c:numCache>
                <c:formatCode>m/d/yyyy</c:formatCode>
                <c:ptCount val="13"/>
                <c:pt idx="0">
                  <c:v>43861</c:v>
                </c:pt>
                <c:pt idx="1">
                  <c:v>43889</c:v>
                </c:pt>
                <c:pt idx="2">
                  <c:v>43921</c:v>
                </c:pt>
                <c:pt idx="3">
                  <c:v>43951</c:v>
                </c:pt>
                <c:pt idx="4">
                  <c:v>43982</c:v>
                </c:pt>
                <c:pt idx="5">
                  <c:v>44012</c:v>
                </c:pt>
                <c:pt idx="6">
                  <c:v>44043</c:v>
                </c:pt>
                <c:pt idx="7">
                  <c:v>44074</c:v>
                </c:pt>
                <c:pt idx="8">
                  <c:v>44104</c:v>
                </c:pt>
                <c:pt idx="9">
                  <c:v>44135</c:v>
                </c:pt>
                <c:pt idx="10">
                  <c:v>44165</c:v>
                </c:pt>
                <c:pt idx="11">
                  <c:v>44196</c:v>
                </c:pt>
                <c:pt idx="12">
                  <c:v>44227</c:v>
                </c:pt>
              </c:numCache>
            </c:numRef>
          </c:cat>
          <c:val>
            <c:numRef>
              <c:f>'ΙΣΧΥΡΕΣ ΕΠΕΝΔΥΤΗ'!$B$3:$B$15</c:f>
              <c:numCache>
                <c:formatCode>General</c:formatCode>
                <c:ptCount val="13"/>
                <c:pt idx="0">
                  <c:v>28</c:v>
                </c:pt>
                <c:pt idx="1">
                  <c:v>24</c:v>
                </c:pt>
                <c:pt idx="2">
                  <c:v>21</c:v>
                </c:pt>
                <c:pt idx="3">
                  <c:v>9</c:v>
                </c:pt>
                <c:pt idx="4">
                  <c:v>11</c:v>
                </c:pt>
                <c:pt idx="5">
                  <c:v>14</c:v>
                </c:pt>
                <c:pt idx="6">
                  <c:v>19</c:v>
                </c:pt>
                <c:pt idx="7">
                  <c:v>11</c:v>
                </c:pt>
                <c:pt idx="8">
                  <c:v>12</c:v>
                </c:pt>
                <c:pt idx="9">
                  <c:v>8</c:v>
                </c:pt>
                <c:pt idx="10">
                  <c:v>6</c:v>
                </c:pt>
                <c:pt idx="11">
                  <c:v>4</c:v>
                </c:pt>
                <c:pt idx="12">
                  <c:v>3</c:v>
                </c:pt>
              </c:numCache>
            </c:numRef>
          </c:val>
          <c:smooth val="0"/>
          <c:extLst>
            <c:ext xmlns:c16="http://schemas.microsoft.com/office/drawing/2014/chart" uri="{C3380CC4-5D6E-409C-BE32-E72D297353CC}">
              <c16:uniqueId val="{00000000-D444-4654-B27C-5B4C60B83100}"/>
            </c:ext>
          </c:extLst>
        </c:ser>
        <c:dLbls>
          <c:showLegendKey val="0"/>
          <c:showVal val="0"/>
          <c:showCatName val="0"/>
          <c:showSerName val="0"/>
          <c:showPercent val="0"/>
          <c:showBubbleSize val="0"/>
        </c:dLbls>
        <c:marker val="1"/>
        <c:smooth val="0"/>
        <c:axId val="241761472"/>
        <c:axId val="241748576"/>
      </c:lineChart>
      <c:lineChart>
        <c:grouping val="stacked"/>
        <c:varyColors val="0"/>
        <c:ser>
          <c:idx val="1"/>
          <c:order val="1"/>
          <c:tx>
            <c:strRef>
              <c:f>'ΙΣΧΥΡΕΣ ΕΠΕΝΔΥΤΗ'!$C$1:$C$2</c:f>
              <c:strCache>
                <c:ptCount val="2"/>
                <c:pt idx="0">
                  <c:v>ΑΡΧΙΚΕΣ ΧΟΡΗΓΗΣΕΙΣ</c:v>
                </c:pt>
              </c:strCache>
            </c:strRef>
          </c:tx>
          <c:spPr>
            <a:ln w="34925" cap="rnd">
              <a:solidFill>
                <a:srgbClr val="FF0000"/>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rgbClr val="FF0000"/>
                </a:solidFill>
                <a:round/>
              </a:ln>
              <a:effectLst>
                <a:outerShdw blurRad="57150" dist="19050" dir="5400000" algn="ctr" rotWithShape="0">
                  <a:srgbClr val="000000">
                    <a:alpha val="63000"/>
                  </a:srgbClr>
                </a:outerShdw>
              </a:effectLst>
            </c:spPr>
          </c:marker>
          <c:cat>
            <c:numRef>
              <c:f>'ΙΣΧΥΡΕΣ ΕΠΕΝΔΥΤΗ'!$A$3:$A$15</c:f>
              <c:numCache>
                <c:formatCode>m/d/yyyy</c:formatCode>
                <c:ptCount val="13"/>
                <c:pt idx="0">
                  <c:v>43861</c:v>
                </c:pt>
                <c:pt idx="1">
                  <c:v>43889</c:v>
                </c:pt>
                <c:pt idx="2">
                  <c:v>43921</c:v>
                </c:pt>
                <c:pt idx="3">
                  <c:v>43951</c:v>
                </c:pt>
                <c:pt idx="4">
                  <c:v>43982</c:v>
                </c:pt>
                <c:pt idx="5">
                  <c:v>44012</c:v>
                </c:pt>
                <c:pt idx="6">
                  <c:v>44043</c:v>
                </c:pt>
                <c:pt idx="7">
                  <c:v>44074</c:v>
                </c:pt>
                <c:pt idx="8">
                  <c:v>44104</c:v>
                </c:pt>
                <c:pt idx="9">
                  <c:v>44135</c:v>
                </c:pt>
                <c:pt idx="10">
                  <c:v>44165</c:v>
                </c:pt>
                <c:pt idx="11">
                  <c:v>44196</c:v>
                </c:pt>
                <c:pt idx="12">
                  <c:v>44227</c:v>
                </c:pt>
              </c:numCache>
            </c:numRef>
          </c:cat>
          <c:val>
            <c:numRef>
              <c:f>'ΙΣΧΥΡΕΣ ΕΠΕΝΔΥΤΗ'!$C$3:$C$15</c:f>
              <c:numCache>
                <c:formatCode>General</c:formatCode>
                <c:ptCount val="13"/>
                <c:pt idx="0">
                  <c:v>413</c:v>
                </c:pt>
                <c:pt idx="1">
                  <c:v>235</c:v>
                </c:pt>
                <c:pt idx="2">
                  <c:v>44</c:v>
                </c:pt>
                <c:pt idx="3">
                  <c:v>0</c:v>
                </c:pt>
                <c:pt idx="4">
                  <c:v>6</c:v>
                </c:pt>
                <c:pt idx="5">
                  <c:v>10</c:v>
                </c:pt>
                <c:pt idx="6">
                  <c:v>35</c:v>
                </c:pt>
                <c:pt idx="7">
                  <c:v>25</c:v>
                </c:pt>
                <c:pt idx="8">
                  <c:v>34</c:v>
                </c:pt>
                <c:pt idx="9">
                  <c:v>27</c:v>
                </c:pt>
                <c:pt idx="10">
                  <c:v>14</c:v>
                </c:pt>
                <c:pt idx="11">
                  <c:v>11</c:v>
                </c:pt>
                <c:pt idx="12">
                  <c:v>6</c:v>
                </c:pt>
              </c:numCache>
            </c:numRef>
          </c:val>
          <c:smooth val="0"/>
          <c:extLst>
            <c:ext xmlns:c16="http://schemas.microsoft.com/office/drawing/2014/chart" uri="{C3380CC4-5D6E-409C-BE32-E72D297353CC}">
              <c16:uniqueId val="{00000001-D444-4654-B27C-5B4C60B83100}"/>
            </c:ext>
          </c:extLst>
        </c:ser>
        <c:dLbls>
          <c:showLegendKey val="0"/>
          <c:showVal val="0"/>
          <c:showCatName val="0"/>
          <c:showSerName val="0"/>
          <c:showPercent val="0"/>
          <c:showBubbleSize val="0"/>
        </c:dLbls>
        <c:marker val="1"/>
        <c:smooth val="0"/>
        <c:axId val="573953056"/>
        <c:axId val="573968864"/>
      </c:lineChart>
      <c:dateAx>
        <c:axId val="241761472"/>
        <c:scaling>
          <c:orientation val="minMax"/>
        </c:scaling>
        <c:delete val="0"/>
        <c:axPos val="b"/>
        <c:numFmt formatCode="[$-408]mmm\-yy;@"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748576"/>
        <c:crosses val="autoZero"/>
        <c:auto val="1"/>
        <c:lblOffset val="100"/>
        <c:baseTimeUnit val="months"/>
      </c:dateAx>
      <c:valAx>
        <c:axId val="24174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761472"/>
        <c:crosses val="autoZero"/>
        <c:crossBetween val="between"/>
      </c:valAx>
      <c:valAx>
        <c:axId val="57396886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953056"/>
        <c:crosses val="max"/>
        <c:crossBetween val="between"/>
      </c:valAx>
      <c:dateAx>
        <c:axId val="573953056"/>
        <c:scaling>
          <c:orientation val="minMax"/>
        </c:scaling>
        <c:delete val="1"/>
        <c:axPos val="b"/>
        <c:numFmt formatCode="m/d/yyyy" sourceLinked="1"/>
        <c:majorTickMark val="out"/>
        <c:minorTickMark val="none"/>
        <c:tickLblPos val="nextTo"/>
        <c:crossAx val="573968864"/>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39c__x03ac__x03c1__x03c4__x03b9__x03bf__x03c2_ xmlns="23b0b3d7-d903-442b-82a2-3ac84eac3a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741A079AE9C53A42BC780C6B99118746" ma:contentTypeVersion="13" ma:contentTypeDescription="Δημιουργία νέου εγγράφου" ma:contentTypeScope="" ma:versionID="e3589caf36293fa896844446558a08bc">
  <xsd:schema xmlns:xsd="http://www.w3.org/2001/XMLSchema" xmlns:xs="http://www.w3.org/2001/XMLSchema" xmlns:p="http://schemas.microsoft.com/office/2006/metadata/properties" xmlns:ns2="23b0b3d7-d903-442b-82a2-3ac84eac3a15" xmlns:ns3="305453b7-07ad-467e-b202-c2ea2acd0966" targetNamespace="http://schemas.microsoft.com/office/2006/metadata/properties" ma:root="true" ma:fieldsID="75ed7de9b1300e65f4f2e226079aa359" ns2:_="" ns3:_="">
    <xsd:import namespace="23b0b3d7-d903-442b-82a2-3ac84eac3a15"/>
    <xsd:import namespace="305453b7-07ad-467e-b202-c2ea2acd0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x039c__x03ac__x03c1__x03c4__x03b9__x03bf__x03c2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b3d7-d903-442b-82a2-3ac84eac3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039c__x03ac__x03c1__x03c4__x03b9__x03bf__x03c2_" ma:index="18" nillable="true" ma:displayName="Μάρτιος" ma:format="Dropdown" ma:internalName="_x039c__x03ac__x03c1__x03c4__x03b9__x03bf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453b7-07ad-467e-b202-c2ea2acd0966"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76C1E-9F3F-49AD-B89D-95502C688604}">
  <ds:schemaRefs>
    <ds:schemaRef ds:uri="http://schemas.microsoft.com/office/2006/metadata/properties"/>
    <ds:schemaRef ds:uri="http://schemas.microsoft.com/office/infopath/2007/PartnerControls"/>
    <ds:schemaRef ds:uri="23b0b3d7-d903-442b-82a2-3ac84eac3a15"/>
  </ds:schemaRefs>
</ds:datastoreItem>
</file>

<file path=customXml/itemProps2.xml><?xml version="1.0" encoding="utf-8"?>
<ds:datastoreItem xmlns:ds="http://schemas.openxmlformats.org/officeDocument/2006/customXml" ds:itemID="{D7120E4A-4AAA-4609-9301-78A80634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0b3d7-d903-442b-82a2-3ac84eac3a15"/>
    <ds:schemaRef ds:uri="305453b7-07ad-467e-b202-c2ea2acd0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093FB-717E-4939-93F9-74F26480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1882</Words>
  <Characters>10729</Characters>
  <Application>Microsoft Office Word</Application>
  <DocSecurity>4</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Νταλάκα</dc:creator>
  <cp:keywords/>
  <dc:description/>
  <cp:lastModifiedBy>Ελένη Νταλάκα</cp:lastModifiedBy>
  <cp:revision>20</cp:revision>
  <cp:lastPrinted>2020-12-12T13:34:00Z</cp:lastPrinted>
  <dcterms:created xsi:type="dcterms:W3CDTF">2021-02-15T20:13:00Z</dcterms:created>
  <dcterms:modified xsi:type="dcterms:W3CDTF">2021-02-15T23:34:00Z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0x010100741A079AE9C53A42BC780C6B99118746</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