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DFC" w:rsidRPr="00621CCC" w:rsidRDefault="00851DFC" w:rsidP="00851DFC">
      <w:pPr>
        <w:jc w:val="center"/>
        <w:rPr>
          <w:rFonts w:ascii="Cambria" w:hAnsi="Cambria" w:cs="Arial"/>
          <w:sz w:val="24"/>
          <w:szCs w:val="24"/>
        </w:rPr>
      </w:pPr>
      <w:r w:rsidRPr="00621CCC">
        <w:rPr>
          <w:rFonts w:ascii="Cambria" w:hAnsi="Cambria" w:cs="Arial"/>
          <w:sz w:val="24"/>
          <w:szCs w:val="24"/>
          <w:lang w:val="en-US"/>
        </w:rPr>
        <w:t>AITHMATA</w:t>
      </w:r>
      <w:r w:rsidRPr="00621CCC">
        <w:rPr>
          <w:rFonts w:ascii="Cambria" w:hAnsi="Cambria" w:cs="Arial"/>
          <w:sz w:val="24"/>
          <w:szCs w:val="24"/>
        </w:rPr>
        <w:t xml:space="preserve"> </w:t>
      </w:r>
      <w:r w:rsidRPr="00621CCC">
        <w:rPr>
          <w:rFonts w:ascii="Cambria" w:hAnsi="Cambria" w:cs="Arial"/>
          <w:sz w:val="24"/>
          <w:szCs w:val="24"/>
          <w:lang w:val="en-US"/>
        </w:rPr>
        <w:t>TH</w:t>
      </w:r>
      <w:r w:rsidRPr="00621CCC">
        <w:rPr>
          <w:rFonts w:ascii="Cambria" w:hAnsi="Cambria" w:cs="Arial"/>
          <w:sz w:val="24"/>
          <w:szCs w:val="24"/>
        </w:rPr>
        <w:t xml:space="preserve">Σ </w:t>
      </w:r>
      <w:proofErr w:type="gramStart"/>
      <w:r w:rsidRPr="00621CCC">
        <w:rPr>
          <w:rFonts w:ascii="Cambria" w:hAnsi="Cambria" w:cs="Arial"/>
          <w:sz w:val="24"/>
          <w:szCs w:val="24"/>
        </w:rPr>
        <w:t>ΓΕΝΙΚΗΣ  ΣΥΝΕΛΕΥΣΗΣ</w:t>
      </w:r>
      <w:proofErr w:type="gramEnd"/>
      <w:r w:rsidRPr="00621CCC">
        <w:rPr>
          <w:rFonts w:ascii="Cambria" w:hAnsi="Cambria" w:cs="Arial"/>
          <w:sz w:val="24"/>
          <w:szCs w:val="24"/>
        </w:rPr>
        <w:t xml:space="preserve"> (16\5]2020)</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 xml:space="preserve"> Η μέχρι τώρα εμπειρία μας έχει δείξει ότι η εκάστοτε  κυβέρνηση ΑΔΥΝΑΤΕΙ να χειριστεί το μεταναστευτικό. Και στην προκειμένη περίπτωση όχι μόνο  δεν υλοποιεί  τις προεκλογικές της δεσμεύσεις ,αλλά  απεναντίας προγραμματίζει   ΝΑ ΜΟΝΙΜΟΠΟΙΗΣΕΙ, ΝΑ ΕΠΕΚΤΕΙΝΕΙ την υπάρχουσα δομή και να την μετατρέψει σε ΥΠΕΡΜΕΓΕΘΗ ΔΟΜΗ των είκοσι χιλιάδων και πλέον φιλοξενούμενων. ΟΙ  ΑΥΤΟΔΙΟΙΚΗΤΙΚΟΙ του νησιού δεν αντιδρούν στα σχέδια του Υπουργείου Μετανάστευσης και Ασύλου κρατώντας μια παθητική στάση που δημιουργεί πολλά ερωτηματικά στον κάθε ενεργό πολίτη που διαβάζει στον τύπο και στα μέσα κοινωνικής δικτύωσης : α) για δημιουργία πολυκαταστημάτων εντός του ΚΥΤ υπό την επίβλεψη του ΔΗΜΟΥ  β) για προσέγγιση των ιδιοκτητών κτημάτων στην περιοχή του ΚΥΤ ,ώστε να το νοικιάσουν ή να το πουλήσουν δίνοντας  τα χρηματικά ποσά από το κράτος , νόμιμα χρήματα δηλαδή ,αφού έχει γίνει η σχετική ανάρτηση και στο Δι@ύγεια ,γ) για ανεκτικότητα των υπεύθυνων φορέων σε κάθε παράνομη ενέργεια και παραβατική συμπεριφορά  που μας εξοργίζει,  γιατί δεν δικαιωνόμαστε.</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 xml:space="preserve">Αγαπητοί συγχωριανοί , ΔΕΝ ΠΑΕΙ ΑΛΛΟ… Επιτέλους πρέπει να συσπειρωθούμε ,να ξεσηκωθούμε και να αντιδράσουμε. Η ΠΑΘΗΤΙΚΗ ΣΤΑΣΗ ΠΟΥ ΚΡΑΤΟΥΜΕ βολεύει πολλούς και τους λύνει τα χέρια . ΠΡΕΠΕΙ να σταματήσει το αφήγημα : ΟΛΗ Η ΜΟΡΙΑ ΤΡΩΕΙ ΚΑΙ ΔΕΝ ΜΙΛΑ </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Μετά από διαλογική συζήτηση με εκπροσώπους  των Συλλόγων και με κατοίκους του χωριού μας καταλήξαμε σε μια σειρά αιτημάτων που θα σας διαβάσω και εσείς με τη σειρά σας θα αποφανθείτε ,θα συμπληρώσετε …και τα οποία με μορφή ψηφίσματος  θα τα προωθήσουμε στους αρμόδιους.</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ΤΑ ΑΙΤΗΜΑΤΑ ΜΑΣ ΕΙΝΑΙ:</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1. Άμεση και ουσιαστική αποσυμφόρηση με προτεραιότητα τον ΕΛΑΙΩΝΑ και με συγκεκριμένο χρονοδιάγραμμα.</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2. Απορρίπτουμε τη δημιουργία οποιασδήποτε άλλης  νέας δομής και απαιτούμε τη μεταφορά της υφιστάμενης δομής  εκτός αστικού ιστού και το ΟΡΙΣΤΙΚΟ ΚΛΕΙΣΙΜΟ ΤΟΥ ΚΥΤ ΜΟΡΙΑΣ.</w:t>
      </w:r>
    </w:p>
    <w:p w:rsidR="00851DFC" w:rsidRPr="00621CCC" w:rsidRDefault="00851DFC" w:rsidP="00851DFC">
      <w:pPr>
        <w:spacing w:after="0" w:line="336" w:lineRule="atLeast"/>
        <w:jc w:val="both"/>
        <w:textAlignment w:val="baseline"/>
        <w:rPr>
          <w:rFonts w:ascii="Cambria" w:eastAsia="Times New Roman" w:hAnsi="Cambria" w:cs="Arial"/>
          <w:color w:val="000000"/>
          <w:sz w:val="24"/>
          <w:szCs w:val="24"/>
          <w:lang w:eastAsia="en-GB"/>
        </w:rPr>
      </w:pPr>
      <w:r w:rsidRPr="00621CCC">
        <w:rPr>
          <w:rFonts w:ascii="Cambria" w:eastAsia="Times New Roman" w:hAnsi="Cambria" w:cs="Arial"/>
          <w:bCs/>
          <w:color w:val="000000"/>
          <w:sz w:val="24"/>
          <w:szCs w:val="24"/>
          <w:lang w:eastAsia="en-GB"/>
        </w:rPr>
        <w:t>3.Λόγω της υποβάθμισης</w:t>
      </w:r>
      <w:r w:rsidRPr="00621CCC">
        <w:rPr>
          <w:rFonts w:ascii="Cambria" w:eastAsia="Times New Roman" w:hAnsi="Cambria" w:cs="Arial"/>
          <w:b/>
          <w:bCs/>
          <w:color w:val="000000"/>
          <w:sz w:val="24"/>
          <w:szCs w:val="24"/>
          <w:lang w:eastAsia="en-GB"/>
        </w:rPr>
        <w:t xml:space="preserve"> </w:t>
      </w:r>
      <w:r w:rsidRPr="00621CCC">
        <w:rPr>
          <w:rFonts w:ascii="Cambria" w:eastAsia="Times New Roman" w:hAnsi="Cambria" w:cs="Arial"/>
          <w:color w:val="000000"/>
          <w:sz w:val="24"/>
          <w:szCs w:val="24"/>
          <w:lang w:eastAsia="en-GB"/>
        </w:rPr>
        <w:t xml:space="preserve">της περιοχής </w:t>
      </w:r>
      <w:r w:rsidRPr="00621CCC">
        <w:rPr>
          <w:rFonts w:ascii="Cambria" w:eastAsia="Times New Roman" w:hAnsi="Cambria" w:cs="Arial"/>
          <w:b/>
          <w:color w:val="000000"/>
          <w:sz w:val="24"/>
          <w:szCs w:val="24"/>
          <w:lang w:eastAsia="en-GB"/>
        </w:rPr>
        <w:t>ζητούμε ειδικές ρυθμίσεις, που θα ανακουφίσουν τους κατοίκους,</w:t>
      </w:r>
      <w:r w:rsidRPr="00621CCC">
        <w:rPr>
          <w:rFonts w:ascii="Cambria" w:eastAsia="Times New Roman" w:hAnsi="Cambria" w:cs="Arial"/>
          <w:color w:val="000000"/>
          <w:sz w:val="24"/>
          <w:szCs w:val="24"/>
          <w:lang w:eastAsia="en-GB"/>
        </w:rPr>
        <w:t xml:space="preserve"> όσο βέβαια διαρκεί η μεταναστευτική κρίση. (φοροαπαλλαγές, μείωση ΕΝΦΙΑ, μείωση αντικειμενικών αξιών στα ακίνητα και μείωση δημοτικών τελών). Επίσης να γίνουν αναπτυξιακά έργα από τα χρήματα που δόθηκαν στο Δήμο ως ενίσχυση για το μεταναστευτικό. Και επειδή η περιοχή μας είναι η κατ΄εξοχήν πληττόμενη απαιτούμε ένα σοβαρό κομμάτι της επιχορήγησης να διατεθεί σε έργα αναβάθμισης και πολιτισμού της Μόριας και των γύρω χωριών</w:t>
      </w:r>
    </w:p>
    <w:p w:rsidR="00851DFC" w:rsidRPr="00621CCC" w:rsidRDefault="00851DFC" w:rsidP="00851DFC">
      <w:pPr>
        <w:spacing w:after="0" w:line="336" w:lineRule="atLeast"/>
        <w:jc w:val="both"/>
        <w:textAlignment w:val="baseline"/>
        <w:rPr>
          <w:rFonts w:ascii="Cambria" w:eastAsia="Times New Roman" w:hAnsi="Cambria" w:cs="Arial"/>
          <w:color w:val="000000"/>
          <w:sz w:val="24"/>
          <w:szCs w:val="24"/>
          <w:lang w:eastAsia="en-GB"/>
        </w:rPr>
      </w:pPr>
    </w:p>
    <w:p w:rsidR="00851DFC" w:rsidRPr="00621CCC" w:rsidRDefault="00851DFC" w:rsidP="00851DFC">
      <w:pPr>
        <w:pStyle w:val="NormalWeb"/>
        <w:spacing w:before="0" w:beforeAutospacing="0" w:after="160" w:afterAutospacing="0"/>
        <w:jc w:val="both"/>
        <w:rPr>
          <w:rFonts w:ascii="Cambria" w:hAnsi="Cambria" w:cs="Arial"/>
          <w:color w:val="000000"/>
          <w:lang w:val="el-GR"/>
        </w:rPr>
      </w:pPr>
      <w:r w:rsidRPr="00621CCC">
        <w:rPr>
          <w:rFonts w:ascii="Cambria" w:hAnsi="Cambria" w:cs="Arial"/>
          <w:color w:val="000000"/>
          <w:lang w:val="el-GR"/>
        </w:rPr>
        <w:lastRenderedPageBreak/>
        <w:t>4.Η ενεργοποίηση για</w:t>
      </w:r>
      <w:r w:rsidRPr="00621CCC">
        <w:rPr>
          <w:rFonts w:ascii="Cambria" w:hAnsi="Cambria" w:cs="Arial"/>
          <w:color w:val="000000"/>
        </w:rPr>
        <w:t> </w:t>
      </w:r>
      <w:r w:rsidRPr="00621CCC">
        <w:rPr>
          <w:rFonts w:ascii="Cambria" w:hAnsi="Cambria" w:cs="Arial"/>
          <w:color w:val="000000"/>
          <w:lang w:val="el-GR"/>
        </w:rPr>
        <w:t xml:space="preserve"> συλλογική δράση όλων των θεσμικών οργάνων και των φορέων</w:t>
      </w:r>
      <w:r w:rsidRPr="00621CCC">
        <w:rPr>
          <w:rFonts w:ascii="Cambria" w:hAnsi="Cambria" w:cs="Arial"/>
          <w:color w:val="000000"/>
        </w:rPr>
        <w:t> </w:t>
      </w:r>
      <w:r w:rsidRPr="00621CCC">
        <w:rPr>
          <w:rFonts w:ascii="Cambria" w:hAnsi="Cambria" w:cs="Arial"/>
          <w:color w:val="000000"/>
          <w:lang w:val="el-GR"/>
        </w:rPr>
        <w:t xml:space="preserve"> του νησιού για την λύση του προβλήματος και την δικαίωση των αιτημάτων μας .Μόνοι μας δεν μπορούμε να το πετύχουμε</w:t>
      </w:r>
    </w:p>
    <w:p w:rsidR="00851DFC" w:rsidRPr="00621CCC" w:rsidRDefault="00851DFC" w:rsidP="00851DFC">
      <w:pPr>
        <w:spacing w:after="0" w:line="336" w:lineRule="atLeast"/>
        <w:jc w:val="both"/>
        <w:textAlignment w:val="baseline"/>
        <w:rPr>
          <w:rFonts w:ascii="Cambria" w:eastAsia="Times New Roman" w:hAnsi="Cambria" w:cs="Arial"/>
          <w:color w:val="000000"/>
          <w:sz w:val="24"/>
          <w:szCs w:val="24"/>
          <w:lang w:eastAsia="en-GB"/>
        </w:rPr>
      </w:pPr>
      <w:r w:rsidRPr="00621CCC">
        <w:rPr>
          <w:rFonts w:ascii="Cambria" w:hAnsi="Cambria" w:cs="Arial"/>
          <w:sz w:val="24"/>
          <w:szCs w:val="24"/>
        </w:rPr>
        <w:t xml:space="preserve">5.Αυστηρός έλεγχος των ΜΚΟ, υποβάθμιση του ρόλου τους και επιβολή κυρώσεων, χωρίς καμιά διάκριση, σε ενέργειες που  παραβαίνουν το ΣΥΝΤΑΓΜΑ. </w:t>
      </w:r>
      <w:r w:rsidRPr="00621CCC">
        <w:rPr>
          <w:rFonts w:ascii="Cambria" w:hAnsi="Cambria" w:cs="Arial"/>
          <w:color w:val="000000"/>
          <w:sz w:val="24"/>
          <w:szCs w:val="24"/>
          <w:shd w:val="clear" w:color="auto" w:fill="FFFFFF"/>
        </w:rPr>
        <w:t>Να επιτραπεί η παραμονή μόνο όσων ΜΚΟ παρέχουν ανθρωπιστικό έργο και μάλιστα υπό αυστηρή επιτήρηση. Έχουμε φθάσει στο σημείο οι ΜΚΟ να έχουν μετατραπεί σε κράτος εν κράτει.</w:t>
      </w:r>
    </w:p>
    <w:p w:rsidR="00851DFC" w:rsidRPr="00621CCC" w:rsidRDefault="00851DFC" w:rsidP="00851DFC">
      <w:pPr>
        <w:spacing w:after="0" w:line="336" w:lineRule="atLeast"/>
        <w:jc w:val="both"/>
        <w:textAlignment w:val="baseline"/>
        <w:rPr>
          <w:rFonts w:ascii="Cambria" w:eastAsia="Times New Roman" w:hAnsi="Cambria" w:cs="Arial"/>
          <w:color w:val="000000"/>
          <w:sz w:val="24"/>
          <w:szCs w:val="24"/>
          <w:lang w:eastAsia="en-GB"/>
        </w:rPr>
      </w:pP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6. Τροποποίηση του σχετικού νόμου , ώστε οι παραβατικοί να κρατούνται ή να απελαύνονται και όχι να αφήνονται ελεύθεροι.</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7.Αδιάκοπες  και ουσιαστικές περιπολίες της ΑΣΤΥΝΟΜΙΑΣ και της ΠΥΡΟΣΒΕΣΤΙΚΗΣ όλο τον χρόνο στην ευρύτερη περιοχή του ΚΥΤ</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8.Αυστηρότερα μέτρα και περιορισμός της κυκλοφορίας των μεταναστών εντός του οικισμού ,λόγω της πανδημίας του ΚΟΡΩΝΟΙΟΥ.</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9.Αυτεπάγγελτος έλεγχος των υπηρεσιών του Δήμου ,της Περιφέρειας, της Πολεοδομίας και του  Υγειονομικού για τις παρανομίες στην περιοχή.</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10.Να ζητηθεί η νομική υποστήριξη για την διεκδίκηση των δικαιωμάτων μας από τις νομικές υπηρεσίες του Δήμου και της Περιφέρειας.</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11. Η επιδίωξη συνεργασίας και με τα άλλα νησιά που έχουν το ίδιο πρόβλημα  με εμάς.</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Η ΜΟΡΙΑ ΔΕΝ ΜΠΟΡΕΙ ΝΑ ΣΗΚΩΝΕΙ ΜΟΝΗ ΤΗΣ ΤΟ ΒΑΡΟΣ ΤΟΥ ΜΕΤΑΝΑΣΤΕΥΤΙΚΟΥ.</w:t>
      </w:r>
    </w:p>
    <w:p w:rsidR="00851DFC" w:rsidRPr="00621CCC" w:rsidRDefault="00851DFC" w:rsidP="00851DFC">
      <w:pPr>
        <w:jc w:val="both"/>
        <w:rPr>
          <w:rFonts w:ascii="Cambria" w:hAnsi="Cambria" w:cs="Arial"/>
          <w:sz w:val="24"/>
          <w:szCs w:val="24"/>
        </w:rPr>
      </w:pPr>
      <w:r w:rsidRPr="00621CCC">
        <w:rPr>
          <w:rFonts w:ascii="Cambria" w:hAnsi="Cambria" w:cs="Arial"/>
          <w:sz w:val="24"/>
          <w:szCs w:val="24"/>
        </w:rPr>
        <w:t xml:space="preserve">Πρωτίστως όμως απαιτείται η ομόνοια και  η συνεργασία μεταξύ μας χωρίς προσωπικές σκοπιμότητες και μικροπολιτικές φιλοδοξίες, </w:t>
      </w:r>
    </w:p>
    <w:p w:rsidR="00851DFC" w:rsidRPr="00621CCC" w:rsidRDefault="00851DFC" w:rsidP="00851DFC">
      <w:pPr>
        <w:jc w:val="both"/>
        <w:rPr>
          <w:rFonts w:ascii="Cambria" w:hAnsi="Cambria" w:cs="Arial"/>
          <w:sz w:val="24"/>
          <w:szCs w:val="24"/>
        </w:rPr>
      </w:pPr>
    </w:p>
    <w:p w:rsidR="00643899" w:rsidRDefault="00643899">
      <w:bookmarkStart w:id="0" w:name="_GoBack"/>
      <w:bookmarkEnd w:id="0"/>
    </w:p>
    <w:sectPr w:rsidR="006438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E6"/>
    <w:rsid w:val="00643899"/>
    <w:rsid w:val="007B13E6"/>
    <w:rsid w:val="00851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C8811-AFB5-454D-919B-B7926595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DFC"/>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1DFC"/>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Company>HP</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ATPCH1</dc:creator>
  <cp:keywords/>
  <dc:description/>
  <cp:lastModifiedBy>ATPCH1</cp:lastModifiedBy>
  <cp:revision>2</cp:revision>
  <dcterms:created xsi:type="dcterms:W3CDTF">2021-03-12T08:43:00Z</dcterms:created>
  <dcterms:modified xsi:type="dcterms:W3CDTF">2021-03-12T08:43:00Z</dcterms:modified>
</cp:coreProperties>
</file>