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FB" w:rsidRDefault="00D942FB">
      <w:pPr>
        <w:rPr>
          <w:lang w:val="en-US"/>
        </w:rPr>
      </w:pPr>
    </w:p>
    <w:p w:rsidR="006A2AC1" w:rsidRPr="006A2AC1" w:rsidRDefault="006A2AC1" w:rsidP="006A2AC1">
      <w:pPr>
        <w:shd w:val="clear" w:color="auto" w:fill="FFFFFF"/>
        <w:spacing w:after="158" w:line="240" w:lineRule="auto"/>
        <w:jc w:val="center"/>
        <w:textAlignment w:val="baseline"/>
        <w:rPr>
          <w:rFonts w:ascii="Comfortaa" w:eastAsia="Times New Roman" w:hAnsi="Comfortaa" w:cs="Times New Roman"/>
          <w:color w:val="666666"/>
          <w:sz w:val="20"/>
          <w:szCs w:val="20"/>
          <w:lang w:eastAsia="el-GR"/>
        </w:rPr>
      </w:pPr>
      <w:r>
        <w:rPr>
          <w:rFonts w:ascii="Comfortaa" w:eastAsia="Times New Roman" w:hAnsi="Comfortaa" w:cs="Times New Roman"/>
          <w:caps/>
          <w:noProof/>
          <w:color w:val="FFFFFF"/>
          <w:sz w:val="54"/>
          <w:szCs w:val="54"/>
          <w:bdr w:val="none" w:sz="0" w:space="0" w:color="auto" w:frame="1"/>
          <w:lang w:eastAsia="el-GR"/>
        </w:rPr>
        <w:drawing>
          <wp:inline distT="0" distB="0" distL="0" distR="0">
            <wp:extent cx="3225800" cy="733425"/>
            <wp:effectExtent l="19050" t="0" r="0" b="0"/>
            <wp:docPr id="3" name="Εικόνα 3" descr="Υπουργείο Αγροτικής Ανάπτυξης &amp; Τροφίμων |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Υπουργείο Αγροτικής Ανάπτυξης &amp; Τροφίμων |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AC1" w:rsidRPr="006A2AC1" w:rsidRDefault="006A2AC1" w:rsidP="006A2AC1">
      <w:pPr>
        <w:shd w:val="clear" w:color="auto" w:fill="FFFFFF"/>
        <w:spacing w:after="0" w:line="316" w:lineRule="atLeast"/>
        <w:ind w:left="720"/>
        <w:textAlignment w:val="baseline"/>
        <w:rPr>
          <w:rFonts w:ascii="Comfortaa" w:eastAsia="Times New Roman" w:hAnsi="Comfortaa" w:cs="Times New Roman"/>
          <w:color w:val="565656"/>
          <w:sz w:val="19"/>
          <w:szCs w:val="19"/>
          <w:lang w:eastAsia="el-GR"/>
        </w:rPr>
      </w:pPr>
      <w:r w:rsidRPr="006A2AC1">
        <w:rPr>
          <w:rFonts w:ascii="Comfortaa" w:eastAsia="Times New Roman" w:hAnsi="Comfortaa" w:cs="Times New Roman"/>
          <w:color w:val="565656"/>
          <w:sz w:val="19"/>
          <w:szCs w:val="19"/>
          <w:lang w:eastAsia="el-GR"/>
        </w:rPr>
        <w:t>Τετάρτη, 26 Ιουνίου 2019 14:22</w:t>
      </w:r>
    </w:p>
    <w:p w:rsidR="006A2AC1" w:rsidRPr="006A2AC1" w:rsidRDefault="006A2AC1" w:rsidP="006A2AC1">
      <w:pPr>
        <w:shd w:val="clear" w:color="auto" w:fill="FFFFFF"/>
        <w:spacing w:after="0" w:line="240" w:lineRule="auto"/>
        <w:textAlignment w:val="baseline"/>
        <w:rPr>
          <w:rFonts w:ascii="Comfortaa" w:eastAsia="Times New Roman" w:hAnsi="Comfortaa" w:cs="Times New Roman"/>
          <w:color w:val="666666"/>
          <w:sz w:val="20"/>
          <w:szCs w:val="20"/>
          <w:lang w:eastAsia="el-GR"/>
        </w:rPr>
      </w:pPr>
      <w:r w:rsidRPr="006A2AC1">
        <w:rPr>
          <w:rFonts w:ascii="Comfortaa" w:eastAsia="Times New Roman" w:hAnsi="Comfortaa" w:cs="Times New Roman"/>
          <w:b/>
          <w:bCs/>
          <w:color w:val="666666"/>
          <w:sz w:val="20"/>
          <w:lang w:eastAsia="el-GR"/>
        </w:rPr>
        <w:t>ΕΛΛΗΝΙΚΗ ΔΗΜΟΚΡΑΤΙΑ</w:t>
      </w:r>
      <w:r w:rsidRPr="006A2AC1">
        <w:rPr>
          <w:rFonts w:ascii="Comfortaa" w:eastAsia="Times New Roman" w:hAnsi="Comfortaa" w:cs="Times New Roman"/>
          <w:color w:val="666666"/>
          <w:sz w:val="20"/>
          <w:szCs w:val="20"/>
          <w:lang w:eastAsia="el-GR"/>
        </w:rPr>
        <w:br/>
      </w:r>
      <w:r w:rsidRPr="006A2AC1">
        <w:rPr>
          <w:rFonts w:ascii="Comfortaa" w:eastAsia="Times New Roman" w:hAnsi="Comfortaa" w:cs="Times New Roman"/>
          <w:b/>
          <w:bCs/>
          <w:color w:val="666666"/>
          <w:sz w:val="20"/>
          <w:lang w:eastAsia="el-GR"/>
        </w:rPr>
        <w:t>ΥΠΟΥΡΓΕΙΟ ΑΓΡΟΤΙΚΗΣ ΑΝΑΠΤΥΞΗΣ &amp; ΤΡΟΦΙΜΩΝ</w:t>
      </w:r>
      <w:r w:rsidRPr="006A2AC1">
        <w:rPr>
          <w:rFonts w:ascii="Comfortaa" w:eastAsia="Times New Roman" w:hAnsi="Comfortaa" w:cs="Times New Roman"/>
          <w:color w:val="666666"/>
          <w:sz w:val="20"/>
          <w:szCs w:val="20"/>
          <w:lang w:eastAsia="el-GR"/>
        </w:rPr>
        <w:br/>
      </w:r>
      <w:r w:rsidRPr="006A2AC1">
        <w:rPr>
          <w:rFonts w:ascii="Comfortaa" w:eastAsia="Times New Roman" w:hAnsi="Comfortaa" w:cs="Times New Roman"/>
          <w:b/>
          <w:bCs/>
          <w:color w:val="666666"/>
          <w:sz w:val="20"/>
          <w:lang w:eastAsia="el-GR"/>
        </w:rPr>
        <w:t>ΓΡΑΦΕΙΟ ΤΥΠΟΥ</w:t>
      </w:r>
    </w:p>
    <w:p w:rsidR="006A2AC1" w:rsidRPr="006A2AC1" w:rsidRDefault="006A2AC1" w:rsidP="006A2AC1">
      <w:pPr>
        <w:shd w:val="clear" w:color="auto" w:fill="FFFFFF"/>
        <w:spacing w:after="158" w:line="240" w:lineRule="auto"/>
        <w:textAlignment w:val="baseline"/>
        <w:rPr>
          <w:rFonts w:ascii="Comfortaa" w:eastAsia="Times New Roman" w:hAnsi="Comfortaa" w:cs="Times New Roman"/>
          <w:color w:val="666666"/>
          <w:sz w:val="20"/>
          <w:szCs w:val="20"/>
          <w:lang w:eastAsia="el-GR"/>
        </w:rPr>
      </w:pPr>
      <w:r w:rsidRPr="006A2AC1">
        <w:rPr>
          <w:rFonts w:ascii="Comfortaa" w:eastAsia="Times New Roman" w:hAnsi="Comfortaa" w:cs="Times New Roman"/>
          <w:color w:val="666666"/>
          <w:sz w:val="20"/>
          <w:szCs w:val="20"/>
          <w:lang w:eastAsia="el-GR"/>
        </w:rPr>
        <w:t> </w:t>
      </w:r>
    </w:p>
    <w:p w:rsidR="006A2AC1" w:rsidRPr="006A2AC1" w:rsidRDefault="006A2AC1" w:rsidP="006A2AC1">
      <w:pPr>
        <w:shd w:val="clear" w:color="auto" w:fill="FFFFFF"/>
        <w:spacing w:after="0" w:line="240" w:lineRule="auto"/>
        <w:jc w:val="right"/>
        <w:textAlignment w:val="baseline"/>
        <w:rPr>
          <w:rFonts w:ascii="Comfortaa" w:eastAsia="Times New Roman" w:hAnsi="Comfortaa" w:cs="Times New Roman"/>
          <w:color w:val="666666"/>
          <w:sz w:val="20"/>
          <w:szCs w:val="20"/>
          <w:lang w:eastAsia="el-GR"/>
        </w:rPr>
      </w:pPr>
      <w:r w:rsidRPr="006A2AC1">
        <w:rPr>
          <w:rFonts w:ascii="Comfortaa" w:eastAsia="Times New Roman" w:hAnsi="Comfortaa" w:cs="Times New Roman"/>
          <w:b/>
          <w:bCs/>
          <w:color w:val="666666"/>
          <w:sz w:val="20"/>
          <w:lang w:eastAsia="el-GR"/>
        </w:rPr>
        <w:t>Αθήνα, 26 Ιουνίου 2019</w:t>
      </w:r>
    </w:p>
    <w:p w:rsidR="006A2AC1" w:rsidRPr="006A2AC1" w:rsidRDefault="006A2AC1" w:rsidP="006A2AC1">
      <w:pPr>
        <w:shd w:val="clear" w:color="auto" w:fill="FFFFFF"/>
        <w:spacing w:after="0" w:line="240" w:lineRule="auto"/>
        <w:jc w:val="center"/>
        <w:textAlignment w:val="baseline"/>
        <w:rPr>
          <w:rFonts w:ascii="Comfortaa" w:eastAsia="Times New Roman" w:hAnsi="Comfortaa" w:cs="Times New Roman"/>
          <w:color w:val="666666"/>
          <w:sz w:val="20"/>
          <w:szCs w:val="20"/>
          <w:lang w:eastAsia="el-GR"/>
        </w:rPr>
      </w:pPr>
      <w:r w:rsidRPr="006A2AC1">
        <w:rPr>
          <w:rFonts w:ascii="Comfortaa" w:eastAsia="Times New Roman" w:hAnsi="Comfortaa" w:cs="Times New Roman"/>
          <w:b/>
          <w:bCs/>
          <w:color w:val="666666"/>
          <w:sz w:val="20"/>
          <w:u w:val="single"/>
          <w:lang w:eastAsia="el-GR"/>
        </w:rPr>
        <w:t>ΔΕΛΤΙΟ ΤΥΠΟΥ</w:t>
      </w:r>
    </w:p>
    <w:p w:rsidR="006A2AC1" w:rsidRPr="006A2AC1" w:rsidRDefault="006A2AC1" w:rsidP="006A2AC1">
      <w:pPr>
        <w:shd w:val="clear" w:color="auto" w:fill="FFFFFF"/>
        <w:spacing w:after="0" w:line="240" w:lineRule="auto"/>
        <w:jc w:val="center"/>
        <w:textAlignment w:val="baseline"/>
        <w:rPr>
          <w:rFonts w:ascii="Comfortaa" w:eastAsia="Times New Roman" w:hAnsi="Comfortaa" w:cs="Times New Roman"/>
          <w:color w:val="666666"/>
          <w:sz w:val="20"/>
          <w:szCs w:val="20"/>
          <w:lang w:eastAsia="el-GR"/>
        </w:rPr>
      </w:pPr>
      <w:r w:rsidRPr="006A2AC1">
        <w:rPr>
          <w:rFonts w:ascii="Comfortaa" w:eastAsia="Times New Roman" w:hAnsi="Comfortaa" w:cs="Times New Roman"/>
          <w:b/>
          <w:bCs/>
          <w:color w:val="666666"/>
          <w:sz w:val="20"/>
          <w:lang w:eastAsia="el-GR"/>
        </w:rPr>
        <w:t>Επικροτούν οι παράκτιοι αλιείς της Λέσβου την αναστολή αδειών</w:t>
      </w:r>
      <w:r w:rsidRPr="006A2AC1">
        <w:rPr>
          <w:rFonts w:ascii="Comfortaa" w:eastAsia="Times New Roman" w:hAnsi="Comfortaa" w:cs="Times New Roman"/>
          <w:b/>
          <w:bCs/>
          <w:color w:val="666666"/>
          <w:sz w:val="20"/>
          <w:szCs w:val="20"/>
          <w:bdr w:val="none" w:sz="0" w:space="0" w:color="auto" w:frame="1"/>
          <w:lang w:eastAsia="el-GR"/>
        </w:rPr>
        <w:br/>
      </w:r>
      <w:r w:rsidRPr="006A2AC1">
        <w:rPr>
          <w:rFonts w:ascii="Comfortaa" w:eastAsia="Times New Roman" w:hAnsi="Comfortaa" w:cs="Times New Roman"/>
          <w:b/>
          <w:bCs/>
          <w:color w:val="666666"/>
          <w:sz w:val="20"/>
          <w:lang w:eastAsia="el-GR"/>
        </w:rPr>
        <w:t>υδατοκαλλιεργειών στον κόλπο της Καλλονής</w:t>
      </w:r>
    </w:p>
    <w:p w:rsidR="006A2AC1" w:rsidRPr="006A2AC1" w:rsidRDefault="006A2AC1" w:rsidP="006A2AC1">
      <w:pPr>
        <w:shd w:val="clear" w:color="auto" w:fill="FFFFFF"/>
        <w:spacing w:after="158" w:line="240" w:lineRule="auto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20"/>
          <w:szCs w:val="20"/>
          <w:lang w:eastAsia="el-GR"/>
        </w:rPr>
      </w:pPr>
      <w:r w:rsidRPr="006A2AC1">
        <w:rPr>
          <w:rFonts w:ascii="Comfortaa" w:eastAsia="Times New Roman" w:hAnsi="Comfortaa" w:cs="Times New Roman"/>
          <w:color w:val="000000" w:themeColor="text1"/>
          <w:sz w:val="20"/>
          <w:szCs w:val="20"/>
          <w:lang w:eastAsia="el-GR"/>
        </w:rPr>
        <w:t xml:space="preserve">Ευχαριστήριο μήνυμα έλαβε σήμερα ο Υπουργός Αγροτικής Ανάπτυξης και Τροφίμων, Σταύρος Αραχωβίτης, από τον Αγροτικό Σύλλογο Παράκτιας Επαγγελματικής Αλιείας Δ. Λέσβου «Ο Άγιος Νικόλας». Ο λόγος είναι η αναστολή έκδοσης αδειών μονάδων υδατοκαλλιέργειας στον κόλπο της Καλλονής με έγγραφο του </w:t>
      </w:r>
      <w:proofErr w:type="spellStart"/>
      <w:r w:rsidRPr="006A2AC1">
        <w:rPr>
          <w:rFonts w:ascii="Comfortaa" w:eastAsia="Times New Roman" w:hAnsi="Comfortaa" w:cs="Times New Roman"/>
          <w:color w:val="000000" w:themeColor="text1"/>
          <w:sz w:val="20"/>
          <w:szCs w:val="20"/>
          <w:lang w:eastAsia="el-GR"/>
        </w:rPr>
        <w:t>ΥπΑΑΤ</w:t>
      </w:r>
      <w:proofErr w:type="spellEnd"/>
      <w:r w:rsidRPr="006A2AC1">
        <w:rPr>
          <w:rFonts w:ascii="Comfortaa" w:eastAsia="Times New Roman" w:hAnsi="Comfortaa" w:cs="Times New Roman"/>
          <w:color w:val="000000" w:themeColor="text1"/>
          <w:sz w:val="20"/>
          <w:szCs w:val="20"/>
          <w:lang w:eastAsia="el-GR"/>
        </w:rPr>
        <w:t xml:space="preserve"> από την 22α Μαΐου 2019.</w:t>
      </w:r>
    </w:p>
    <w:p w:rsidR="006A2AC1" w:rsidRPr="006A2AC1" w:rsidRDefault="006A2AC1" w:rsidP="006A2AC1">
      <w:pPr>
        <w:shd w:val="clear" w:color="auto" w:fill="FFFFFF"/>
        <w:spacing w:after="100" w:line="240" w:lineRule="auto"/>
        <w:jc w:val="both"/>
        <w:textAlignment w:val="baseline"/>
        <w:rPr>
          <w:rFonts w:ascii="Comfortaa" w:eastAsia="Times New Roman" w:hAnsi="Comfortaa" w:cs="Times New Roman"/>
          <w:color w:val="000000" w:themeColor="text1"/>
          <w:sz w:val="20"/>
          <w:szCs w:val="20"/>
          <w:lang w:eastAsia="el-GR"/>
        </w:rPr>
      </w:pPr>
      <w:r w:rsidRPr="006A2AC1">
        <w:rPr>
          <w:rFonts w:ascii="Comfortaa" w:eastAsia="Times New Roman" w:hAnsi="Comfortaa" w:cs="Times New Roman"/>
          <w:color w:val="000000" w:themeColor="text1"/>
          <w:sz w:val="20"/>
          <w:szCs w:val="20"/>
          <w:lang w:eastAsia="el-GR"/>
        </w:rPr>
        <w:t>Οι αλιείς ευχαριστούν θερμά τον Υπουργό </w:t>
      </w:r>
      <w:r w:rsidRPr="006A2AC1">
        <w:rPr>
          <w:rFonts w:ascii="Comfortaa" w:eastAsia="Times New Roman" w:hAnsi="Comfortaa" w:cs="Times New Roman"/>
          <w:i/>
          <w:iCs/>
          <w:color w:val="000000" w:themeColor="text1"/>
          <w:sz w:val="20"/>
          <w:lang w:eastAsia="el-GR"/>
        </w:rPr>
        <w:t xml:space="preserve">«για την έμπρακτη συμβολή του στην προσπάθειά μας για την διάσωση του κόλπου της Καλλονής και την απαλλαγή του από τις επιζήμιες </w:t>
      </w:r>
      <w:proofErr w:type="spellStart"/>
      <w:r w:rsidRPr="006A2AC1">
        <w:rPr>
          <w:rFonts w:ascii="Comfortaa" w:eastAsia="Times New Roman" w:hAnsi="Comfortaa" w:cs="Times New Roman"/>
          <w:i/>
          <w:iCs/>
          <w:color w:val="000000" w:themeColor="text1"/>
          <w:sz w:val="20"/>
          <w:lang w:eastAsia="el-GR"/>
        </w:rPr>
        <w:t>οστρακοκαλλιέργειες</w:t>
      </w:r>
      <w:proofErr w:type="spellEnd"/>
      <w:r w:rsidRPr="006A2AC1">
        <w:rPr>
          <w:rFonts w:ascii="Comfortaa" w:eastAsia="Times New Roman" w:hAnsi="Comfortaa" w:cs="Times New Roman"/>
          <w:i/>
          <w:iCs/>
          <w:color w:val="000000" w:themeColor="text1"/>
          <w:sz w:val="20"/>
          <w:lang w:eastAsia="el-GR"/>
        </w:rPr>
        <w:t xml:space="preserve">, στις οποίες ατεκμηρίωτα δίνεται δυνατότητα </w:t>
      </w:r>
      <w:proofErr w:type="spellStart"/>
      <w:r w:rsidRPr="006A2AC1">
        <w:rPr>
          <w:rFonts w:ascii="Comfortaa" w:eastAsia="Times New Roman" w:hAnsi="Comfortaa" w:cs="Times New Roman"/>
          <w:i/>
          <w:iCs/>
          <w:color w:val="000000" w:themeColor="text1"/>
          <w:sz w:val="20"/>
          <w:lang w:eastAsia="el-GR"/>
        </w:rPr>
        <w:t>χωροθέτησή</w:t>
      </w:r>
      <w:proofErr w:type="spellEnd"/>
      <w:r w:rsidRPr="006A2AC1">
        <w:rPr>
          <w:rFonts w:ascii="Comfortaa" w:eastAsia="Times New Roman" w:hAnsi="Comfortaa" w:cs="Times New Roman"/>
          <w:i/>
          <w:iCs/>
          <w:color w:val="000000" w:themeColor="text1"/>
          <w:sz w:val="20"/>
          <w:lang w:eastAsia="el-GR"/>
        </w:rPr>
        <w:t xml:space="preserve"> τους εντός του ευαίσθητου περιβαλλοντικά και μοναδικής φήμης κόλπου της Καλλονής Λέσβου.</w:t>
      </w:r>
    </w:p>
    <w:p w:rsidR="006A2AC1" w:rsidRPr="006A2AC1" w:rsidRDefault="006A2AC1"/>
    <w:sectPr w:rsidR="006A2AC1" w:rsidRPr="006A2AC1" w:rsidSect="006A2A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6EF9"/>
    <w:multiLevelType w:val="multilevel"/>
    <w:tmpl w:val="0850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B480F"/>
    <w:multiLevelType w:val="multilevel"/>
    <w:tmpl w:val="5AEC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A2AC1"/>
    <w:rsid w:val="006A2AC1"/>
    <w:rsid w:val="00D9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-widget">
    <w:name w:val="in-widget"/>
    <w:basedOn w:val="a0"/>
    <w:rsid w:val="006A2AC1"/>
  </w:style>
  <w:style w:type="paragraph" w:styleId="Web">
    <w:name w:val="Normal (Web)"/>
    <w:basedOn w:val="a"/>
    <w:uiPriority w:val="99"/>
    <w:semiHidden/>
    <w:unhideWhenUsed/>
    <w:rsid w:val="006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A2AC1"/>
    <w:rPr>
      <w:b/>
      <w:bCs/>
    </w:rPr>
  </w:style>
  <w:style w:type="character" w:styleId="a4">
    <w:name w:val="Emphasis"/>
    <w:basedOn w:val="a0"/>
    <w:uiPriority w:val="20"/>
    <w:qFormat/>
    <w:rsid w:val="006A2AC1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6A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A2AC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A2AC1"/>
    <w:rPr>
      <w:color w:val="0000FF"/>
      <w:u w:val="single"/>
    </w:rPr>
  </w:style>
  <w:style w:type="character" w:customStyle="1" w:styleId="menu-title">
    <w:name w:val="menu-title"/>
    <w:basedOn w:val="a0"/>
    <w:rsid w:val="006A2AC1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A2A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6A2AC1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A2A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6A2AC1"/>
    <w:rPr>
      <w:rFonts w:ascii="Arial" w:eastAsia="Times New Roman" w:hAnsi="Arial" w:cs="Arial"/>
      <w:vanish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83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4840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26639">
                                  <w:marLeft w:val="130"/>
                                  <w:marRight w:val="130"/>
                                  <w:marTop w:val="130"/>
                                  <w:marBottom w:val="1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9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380515">
                  <w:marLeft w:val="0"/>
                  <w:marRight w:val="0"/>
                  <w:marTop w:val="0"/>
                  <w:marBottom w:val="0"/>
                  <w:divBdr>
                    <w:top w:val="single" w:sz="6" w:space="0" w:color="323232"/>
                    <w:left w:val="single" w:sz="6" w:space="0" w:color="323232"/>
                    <w:bottom w:val="single" w:sz="6" w:space="0" w:color="323232"/>
                    <w:right w:val="single" w:sz="6" w:space="0" w:color="323232"/>
                  </w:divBdr>
                  <w:divsChild>
                    <w:div w:id="7167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0203">
                                  <w:marLeft w:val="158"/>
                                  <w:marRight w:val="15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2975">
                                      <w:marLeft w:val="0"/>
                                      <w:marRight w:val="0"/>
                                      <w:marTop w:val="158"/>
                                      <w:marBottom w:val="1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3640">
                                          <w:marLeft w:val="1158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7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7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23232"/>
                        <w:bottom w:val="none" w:sz="0" w:space="0" w:color="auto"/>
                        <w:right w:val="single" w:sz="6" w:space="0" w:color="323232"/>
                      </w:divBdr>
                      <w:divsChild>
                        <w:div w:id="9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2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2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2564">
                  <w:marLeft w:val="0"/>
                  <w:marRight w:val="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3087">
                      <w:marLeft w:val="0"/>
                      <w:marRight w:val="0"/>
                      <w:marTop w:val="4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79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3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44699">
                                      <w:marLeft w:val="0"/>
                                      <w:marRight w:val="0"/>
                                      <w:marTop w:val="31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838233">
                                          <w:marLeft w:val="0"/>
                                          <w:marRight w:val="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064539">
                                          <w:marLeft w:val="0"/>
                                          <w:marRight w:val="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5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6497">
          <w:marLeft w:val="0"/>
          <w:marRight w:val="0"/>
          <w:marTop w:val="3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9447">
              <w:marLeft w:val="0"/>
              <w:marRight w:val="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426">
              <w:marLeft w:val="0"/>
              <w:marRight w:val="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0274">
              <w:marLeft w:val="0"/>
              <w:marRight w:val="2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inagric.gr/index.php/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2020-05-16T14:25:00Z</dcterms:created>
  <dcterms:modified xsi:type="dcterms:W3CDTF">2020-05-16T14:28:00Z</dcterms:modified>
</cp:coreProperties>
</file>